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Photography</w:t>
      </w:r>
      <w:r>
        <w:t xml:space="preserve"> </w:t>
      </w:r>
      <w:r>
        <w:t xml:space="preserve">Career</w:t>
      </w:r>
      <w:r>
        <w:t xml:space="preserve"> </w:t>
      </w:r>
      <w:r>
        <w:t xml:space="preserve">in</w:t>
      </w:r>
      <w:r>
        <w:t xml:space="preserve"> </w:t>
      </w:r>
      <w:r>
        <w:t xml:space="preserve">Nairobi,</w:t>
      </w:r>
      <w:r>
        <w:t xml:space="preserve"> </w:t>
      </w:r>
      <w:r>
        <w:t xml:space="preserve">Kenya</w:t>
      </w:r>
    </w:p>
    <w:bookmarkStart w:id="26" w:name="X0c68949e0e9a52cb79934e7e10d46ea5252f734"/>
    <w:p>
      <w:pPr>
        <w:pStyle w:val="Heading1"/>
      </w:pPr>
      <w:r>
        <w:t xml:space="preserve">Statement of Purpose: Advancing Visual Storytelling Through Photography in Nairobi, Kenya</w:t>
      </w:r>
    </w:p>
    <w:p>
      <w:pPr>
        <w:pStyle w:val="FirstParagraph"/>
      </w:pPr>
      <w:r>
        <w:t xml:space="preserve">In crafting this Statement of Purpose, I present a compelling narrative of my journey as a dedicated Photographer and my unwavering commitment to elevating visual narratives within the vibrant cultural landscape of Kenya Nairobi. This document outlines how my professional trajectory aligns with the transformative potential of photography in our rapidly evolving urban environment, where Nairobi’s dynamic energy offers unparalleled opportunities for artistic expression and social impact.</w:t>
      </w:r>
    </w:p>
    <w:bookmarkStart w:id="20" w:name="rooted-in-nairobis-visual-tapestry"/>
    <w:p>
      <w:pPr>
        <w:pStyle w:val="Heading2"/>
      </w:pPr>
      <w:r>
        <w:t xml:space="preserve">Rooted in Nairobi's Visual Tapestry</w:t>
      </w:r>
    </w:p>
    <w:p>
      <w:pPr>
        <w:pStyle w:val="FirstParagraph"/>
      </w:pPr>
      <w:r>
        <w:t xml:space="preserve">Growing up amidst the kaleidoscopic streets of Nairobi—where Maasai markets collide with glass skyscrapers and the scent of fresh chapati mingles with city exhaust—fueled my earliest fascination with photography. As a young Photographer, I first wielded a camera at 14, capturing daily life at Ngong Hills before dawn and the rhythmic chaos of Nairobi Railway Station. These formative experiences taught me that in Kenya Nairobi, every frame holds cultural significance: the intricate beadwork of Maasai women on Kibera’s outskirts; the determined eyes of young entrepreneurs in Eastleigh’s bustling bazaars; the quiet resilience reflected in a mother's hands weaving baskets at Jua Kali. This intimate understanding of Nairobi’s visual language isn’t merely professional—it is deeply personal, forged through decades of immersion in Kenya’s capital city.</w:t>
      </w:r>
    </w:p>
    <w:bookmarkEnd w:id="20"/>
    <w:bookmarkStart w:id="21" w:name="X5531b33edd255e896af22275c42c76a6d75e56d"/>
    <w:p>
      <w:pPr>
        <w:pStyle w:val="Heading2"/>
      </w:pPr>
      <w:r>
        <w:t xml:space="preserve">Professional Evolution: From Amateur to Social Documentarian</w:t>
      </w:r>
    </w:p>
    <w:p>
      <w:pPr>
        <w:pStyle w:val="FirstParagraph"/>
      </w:pPr>
      <w:r>
        <w:t xml:space="preserve">My journey as a Photographer has been defined by intentional engagement with Nairobi’s communities. After completing my diploma at the Kenya Institute of Mass Communication (KIMC), I launched "Nairobi Lens," an initiative documenting underrepresented narratives across Kenyan urban spaces. Projects like "Street Symphony: Nairobi's Unseen Orchestra" (2019) and "Waterfront Stories: Shanzu’s Resilience" (2021) were not just assignments—they were acts of empathy. Working with community elders in Mathare Valley, I learned that Nairobi’s true essence lies beyond tourist postcards; it exists in the laughter of children playing football on dusty lots near Ngong Road and the quiet dignity of women managing small businesses after sunset. My photography isn’t about capturing scenes—it’s about building trust, often requiring weeks of sharing chai before even raising my camera.</w:t>
      </w:r>
    </w:p>
    <w:p>
      <w:pPr>
        <w:pStyle w:val="BodyText"/>
      </w:pPr>
      <w:r>
        <w:t xml:space="preserve">This approach earned recognition through Nairobi County’s Cultural Heritage Awards (2022), where I exhibited "Nairobi Through Time: 1970s to Now," juxtaposing archival images with contemporary shots. The project revealed how Nairobi’s identity constantly evolves—yet remains deeply anchored in Kenyan traditions. As a Photographer, I’ve realized that my role transcends aesthetics; it is about amplifying voices often excluded from mainstream narratives, particularly in a city where digital access divides communities.</w:t>
      </w:r>
    </w:p>
    <w:bookmarkEnd w:id="21"/>
    <w:bookmarkStart w:id="22" w:name="X50e699c3b05e44c7d52368b8fdbbc60d3877529"/>
    <w:p>
      <w:pPr>
        <w:pStyle w:val="Heading2"/>
      </w:pPr>
      <w:r>
        <w:t xml:space="preserve">The Imperative for Growth: Why Nairobi Demands This Next Step</w:t>
      </w:r>
    </w:p>
    <w:p>
      <w:pPr>
        <w:pStyle w:val="FirstParagraph"/>
      </w:pPr>
      <w:r>
        <w:t xml:space="preserve">While Nairobi offers unparalleled inspiration, I recognize that to serve its complexity fully, my practice requires refinement. The current gap in Kenya is not just photographic talent—it’s critically engaged visual storytellers who understand the socio-economic fabric of Nairobi at a granular level. My Statement of Purpose centers on seeking advanced training in documentary photography and digital archiving through [Program/Institution Name], specifically designed to equip Photographers with tools for ethical community-based work. This opportunity is crucial because Nairobi’s rapid urbanization demands nuanced storytelling: how does informal settlement growth reshape cultural identity? How can visual media empower youth-led climate initiatives in Nairobi’s emerging eco-districts?</w:t>
      </w:r>
    </w:p>
    <w:p>
      <w:pPr>
        <w:pStyle w:val="BodyText"/>
      </w:pPr>
      <w:r>
        <w:t xml:space="preserve">My current projects—like "Nairobi Youth Climate Action" (collaborating with UNEP Kenya)—highlight this urgency. Photographing young activists planting trees along the Nairobi River, I witnessed firsthand how images drive policy change. But to scale this impact, I need deeper expertise in data visualization and multimedia storytelling to make complex narratives accessible to policymakers in Nairobi and beyond.</w:t>
      </w:r>
    </w:p>
    <w:bookmarkEnd w:id="22"/>
    <w:bookmarkStart w:id="23" w:name="Xc5904a92d470bb8c0b7e572ffd9ac1b6f86da32"/>
    <w:p>
      <w:pPr>
        <w:pStyle w:val="Heading2"/>
      </w:pPr>
      <w:r>
        <w:t xml:space="preserve">Long-Term Vision: Building Kenya’s Visual Legacy</w:t>
      </w:r>
    </w:p>
    <w:p>
      <w:pPr>
        <w:pStyle w:val="FirstParagraph"/>
      </w:pPr>
      <w:r>
        <w:t xml:space="preserve">My ultimate aspiration is to establish a Nairobi-based collective, "AfriVision," dedicated to training emerging Kenyan Photographers in ethical, community-centered practices. This initiative would create a repository of Nairobi’s living history while generating sustainable livelihoods for local artists. Within five years, I envision AfriVision producing an annual exhibition at the Nairobi National Museum alongside digital archives accessible across Kenya’s universities—ensuring that Nairobi’s stories are owned by Kenyans.</w:t>
      </w:r>
    </w:p>
    <w:p>
      <w:pPr>
        <w:pStyle w:val="BodyText"/>
      </w:pPr>
      <w:r>
        <w:t xml:space="preserve">Crucially, my work must address systemic gaps. In Kenya Nairobi, where 60% of youth lack formal creative education (World Bank, 2023), I plan to develop free workshops in informal settlements using mobile photography labs—bringing the tools of visual storytelling directly to communities often omitted from cultural discourse. My goal isn’t just to document Nairobi; it’s to reshape how Kenya Nairobi sees itself through the lens of its own people.</w:t>
      </w:r>
    </w:p>
    <w:bookmarkEnd w:id="23"/>
    <w:bookmarkStart w:id="24" w:name="why-this-moment-why-now"/>
    <w:p>
      <w:pPr>
        <w:pStyle w:val="Heading2"/>
      </w:pPr>
      <w:r>
        <w:t xml:space="preserve">Why This Moment, Why Now?</w:t>
      </w:r>
    </w:p>
    <w:p>
      <w:pPr>
        <w:pStyle w:val="FirstParagraph"/>
      </w:pPr>
      <w:r>
        <w:t xml:space="preserve">Nairobi stands at a pivotal juncture. With Vision 2030 prioritizing cultural economy and digital innovation, there’s unprecedented momentum for visual arts to drive national dialogue. As a Photographer deeply embedded in this ecosystem, I am uniquely positioned to translate Nairobi’s pulse into actionable narratives. This Statement of Purpose is not merely an application—it’s a pledge: To leverage my skills for Kenya’s creative advancement through the lens of Nairobi. Every photograph I take will honor the city's soul, challenge stereotypes, and contribute to Kenya's global identity as a hub of innovative visual storytelling.</w:t>
      </w:r>
    </w:p>
    <w:bookmarkEnd w:id="24"/>
    <w:bookmarkStart w:id="25" w:name="conclusion-the-unfolding-story"/>
    <w:p>
      <w:pPr>
        <w:pStyle w:val="Heading2"/>
      </w:pPr>
      <w:r>
        <w:t xml:space="preserve">Conclusion: The Unfolding Story</w:t>
      </w:r>
    </w:p>
    <w:p>
      <w:pPr>
        <w:pStyle w:val="FirstParagraph"/>
      </w:pPr>
      <w:r>
        <w:t xml:space="preserve">I am not just applying for training; I am committing to deepen my role as an advocate through photography in Kenya Nairobi. My journey from the streets of Kibera to collaborating with national institutions has taught me that authentic representation requires patience, humility, and relentless cultural curiosity—qualities I will bring to every frame. In this Statement of Purpose, I reaffirm that my path as a Photographer is inseparable from Nairobi’s story: where every click of the shutter can be a step toward social change. The future of visual narrative in Kenya Nairobi isn’t coming—it is being captured, one image at a time.</w:t>
      </w:r>
    </w:p>
    <w:p>
      <w:pPr>
        <w:pStyle w:val="BodyText"/>
      </w:pPr>
      <w:r>
        <w:t xml:space="preserve">With profound dedication to Kenya's creative renaissance and Nairobi's vibrant spirit,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Photography Career in Nairobi, Kenya</dc:title>
  <dc:creator/>
  <dc:language>en</dc:language>
  <cp:keywords/>
  <dcterms:created xsi:type="dcterms:W3CDTF">2026-07-23T10:50:04Z</dcterms:created>
  <dcterms:modified xsi:type="dcterms:W3CDTF">2026-07-23T10:50:04Z</dcterms:modified>
</cp:coreProperties>
</file>

<file path=docProps/custom.xml><?xml version="1.0" encoding="utf-8"?>
<Properties xmlns="http://schemas.openxmlformats.org/officeDocument/2006/custom-properties" xmlns:vt="http://schemas.openxmlformats.org/officeDocument/2006/docPropsVTypes"/>
</file>