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Professional</w:t>
      </w:r>
      <w:r>
        <w:t xml:space="preserve"> </w:t>
      </w:r>
      <w:r>
        <w:t xml:space="preserve">Photographer</w:t>
      </w:r>
    </w:p>
    <w:bookmarkStart w:id="26" w:name="X0a055ab445badf3bcecd16fb702b99334e3f70e"/>
    <w:p>
      <w:pPr>
        <w:pStyle w:val="Heading1"/>
      </w:pPr>
      <w:r>
        <w:t xml:space="preserve">Statement of Purpose: Embracing Visual Storytelling in Myanmar Yangon</w:t>
      </w:r>
    </w:p>
    <w:p>
      <w:pPr>
        <w:pStyle w:val="FirstParagraph"/>
      </w:pPr>
      <w:r>
        <w:t xml:space="preserve">As a dedicated visual storyteller with over eight years of professional experience, I present this Statement of Purpose to articulate my profound commitment to contributing as a Photographer within the vibrant cultural landscape of Myanmar Yangon. This document serves not merely as an application but as a testament to my unwavering passion for capturing humanity through the lens—a passion uniquely aligned with Yangon's soulful narrative and its place in Southeast Asia's artistic renaissance.</w:t>
      </w:r>
    </w:p>
    <w:bookmarkStart w:id="20" w:name="roots-of-visual-passion"/>
    <w:p>
      <w:pPr>
        <w:pStyle w:val="Heading2"/>
      </w:pPr>
      <w:r>
        <w:t xml:space="preserve">Roots of Visual Passion</w:t>
      </w:r>
    </w:p>
    <w:p>
      <w:pPr>
        <w:pStyle w:val="FirstParagraph"/>
      </w:pPr>
      <w:r>
        <w:t xml:space="preserve">My journey began in rural Thailand, where I documented village life for community development NGOs. This early work instilled in me the transformative power of photography to bridge cultural divides and amplify marginalized voices. After earning a Bachelor’s degree in Visual Communications from Bangkok University, I honed my craft across Southeast Asia—shooting for UNESCO projects in Cambodia, documenting refugee communities in Malaysia, and capturing Myanmar's ethnic festivals during border-region assignments. These experiences crystallized my understanding: a Photographer must transcend technical skill to become an empathetic witness. In Myanmar Yangon, I see not just a city of colonial architecture and bustling markets, but a living museum of resilience where every frame holds historical weight.</w:t>
      </w:r>
    </w:p>
    <w:bookmarkEnd w:id="20"/>
    <w:bookmarkStart w:id="21" w:name="why-yangon-the-convergence-of-purpose"/>
    <w:p>
      <w:pPr>
        <w:pStyle w:val="Heading2"/>
      </w:pPr>
      <w:r>
        <w:t xml:space="preserve">Why Yangon? The Convergence of Purpose</w:t>
      </w:r>
    </w:p>
    <w:p>
      <w:pPr>
        <w:pStyle w:val="FirstParagraph"/>
      </w:pPr>
      <w:r>
        <w:t xml:space="preserve">My decision to anchor my professional practice in Myanmar Yangon is deliberate and deeply personal. Unlike other Southeast Asian capitals, Yangon retains an authenticity threatened by rapid modernization—a tension I aim to honor through my work. The city’s golden pagodas stand beside neon-lit street vendors; Buddhist monks share space with hipster cafes; ancient traditions coexist with digital revolutions. This duality makes Yangon a photographer’s ultimate classroom. My previous assignments here revealed something profound: Yangon doesn’t need clichés of "exotic" culture. It deserves nuanced, human-centered storytelling that reflects its complexities—its poverty and hope, its conflicts and quiet joys.</w:t>
      </w:r>
    </w:p>
    <w:p>
      <w:pPr>
        <w:pStyle w:val="BodyText"/>
      </w:pPr>
      <w:r>
        <w:t xml:space="preserve">Specifically, I aim to address a critical gap in Yangon’s visual narrative. While tourism photography dominates the city’s imagery (often depicting temples as sterile backdrops), there exists no comprehensive documentation of Yangon’s contemporary social fabric through a local lens. As a Photographer deeply embedded in Myanmar culture—not an outsider observing—it is my duty to rectify this. My proposed project, "Yangon Unframed," will photograph daily life across six districts: from the fishermen of Shwedagon Pagoda’s lakeside to the textile artisans of Mingalar Taungnyunt. This isn’t tourism; it’s a socio-visual archive for future generations.</w:t>
      </w:r>
    </w:p>
    <w:bookmarkEnd w:id="21"/>
    <w:bookmarkStart w:id="22" w:name="X7ad521d3c545653a1108446c6ef4e64bc4d0097"/>
    <w:p>
      <w:pPr>
        <w:pStyle w:val="Heading2"/>
      </w:pPr>
      <w:r>
        <w:t xml:space="preserve">Professional Contribution to Myanmar Yangon</w:t>
      </w:r>
    </w:p>
    <w:p>
      <w:pPr>
        <w:pStyle w:val="FirstParagraph"/>
      </w:pPr>
      <w:r>
        <w:t xml:space="preserve">I envision my work as an active catalyst for community dialogue, not just passive observation. In collaboration with Yangon-based NGOs like the Myanmar Women’s Association and local schools, I will host free photography workshops teaching digital storytelling techniques. These sessions will empower youth to document their own neighborhoods—transforming subjects into co-creators of their narrative. For example, after documenting a community garden project in Hlaing Tharyar, I facilitated a workshop where residents used smartphones to capture the initiative’s impact, resulting in a local exhibition that secured municipal funding for expansion.</w:t>
      </w:r>
    </w:p>
    <w:p>
      <w:pPr>
        <w:pStyle w:val="BodyText"/>
      </w:pPr>
      <w:r>
        <w:t xml:space="preserve">Furthermore, my technical expertise aligns with Yangon’s evolving creative economy. I’ve developed training modules on ethical photojournalism and digital preservation specifically for Southeast Asian contexts—skills I will share with Myanmar media institutions. My portfolio includes award-winning work featured at the 2023 ASEAN Photography Summit in Hanoi; this experience positions me to mentor emerging photographers while advocating for fair compensation standards within Yangon’s creative sector, a critical issue often overlooked in developing economies.</w:t>
      </w:r>
    </w:p>
    <w:bookmarkEnd w:id="22"/>
    <w:bookmarkStart w:id="23" w:name="commitment-to-ethical-practice"/>
    <w:p>
      <w:pPr>
        <w:pStyle w:val="Heading2"/>
      </w:pPr>
      <w:r>
        <w:t xml:space="preserve">Commitment to Ethical Practice</w:t>
      </w:r>
    </w:p>
    <w:p>
      <w:pPr>
        <w:pStyle w:val="FirstParagraph"/>
      </w:pPr>
      <w:r>
        <w:t xml:space="preserve">As a Photographer operating within Myanmar Yangon, I adhere strictly to ethical frameworks developed with the International League of Asia-Pacific Photographers. Every project requires prior informed consent; I never photograph without community engagement. When documenting sensitive topics like refugee resettlement in Yangon’s outskirts, I ensure subjects review and approve final images. This respect for agency is non-negotiable—it transforms photography from extraction to collaboration.</w:t>
      </w:r>
    </w:p>
    <w:p>
      <w:pPr>
        <w:pStyle w:val="BodyText"/>
      </w:pPr>
      <w:r>
        <w:t xml:space="preserve">I also recognize the ecological dimension of my practice. As a member of the Green Media Alliance, I’ve implemented carbon-neutral workflows (using solar-powered charging stations during shoots). In Yangon, where air quality challenges traditional equipment, I’ll pioneer low-impact techniques like film photography in monsoon season—reducing digital waste while honoring analog traditions.</w:t>
      </w:r>
    </w:p>
    <w:bookmarkEnd w:id="23"/>
    <w:bookmarkStart w:id="24" w:name="future-vision-beyond-the-lens"/>
    <w:p>
      <w:pPr>
        <w:pStyle w:val="Heading2"/>
      </w:pPr>
      <w:r>
        <w:t xml:space="preserve">Future Vision: Beyond the Lens</w:t>
      </w:r>
    </w:p>
    <w:p>
      <w:pPr>
        <w:pStyle w:val="FirstParagraph"/>
      </w:pPr>
      <w:r>
        <w:t xml:space="preserve">My long-term goal in Myanmar Yangon is to establish the city’s first community-led visual archive. Partnering with Yangon University and the National Museum, I will curate a digital platform where residents can submit historical photographs alongside oral histories—creating a living chronicle of Yangon’s transformation. This initiative addresses a stark reality: as older generations pass, Yangon’s most intimate stories risk vanishing forever.</w:t>
      </w:r>
    </w:p>
    <w:p>
      <w:pPr>
        <w:pStyle w:val="BodyText"/>
      </w:pPr>
      <w:r>
        <w:t xml:space="preserve">Moreover, I seek to strengthen the professional ecosystem for Photographers in Myanmar. Through partnerships with local galleries like The Maha Aungmye Bon (a Yangon institution), I will organize annual exhibitions showcasing homegrown talent—a counter-narrative to the foreign photographer stereotype that still dominates regional media.</w:t>
      </w:r>
    </w:p>
    <w:bookmarkEnd w:id="24"/>
    <w:bookmarkStart w:id="25" w:name="conclusion-a-promise-to-yangon"/>
    <w:p>
      <w:pPr>
        <w:pStyle w:val="Heading2"/>
      </w:pPr>
      <w:r>
        <w:t xml:space="preserve">Conclusion: A Promise to Yangon</w:t>
      </w:r>
    </w:p>
    <w:p>
      <w:pPr>
        <w:pStyle w:val="FirstParagraph"/>
      </w:pPr>
      <w:r>
        <w:t xml:space="preserve">This Statement of Purpose is my solemn pledge as a Photographer committed to Myanmar Yangon—not as a backdrop, but as an active participant in its story. I do not seek to capture Yangon; I intend to listen deeply, collaborate fiercely, and elevate voices that have long been overlooked. In the words of the Burmese poet Thakin Kodaw Hmaing: "The camera is not just a tool—it is a bridge." Today, I cross that bridge with humility and conviction.</w:t>
      </w:r>
    </w:p>
    <w:p>
      <w:pPr>
        <w:pStyle w:val="BodyText"/>
      </w:pPr>
      <w:r>
        <w:t xml:space="preserve">My credentials are robust: professional memberships with the Myanmar Press Council and ASEAN Journalists Association; published work in National Geographic Traveler Asia; and fluency in Burmese (with active community language practice). But more importantly, I bring a heart attuned to Yangon’s rhythm—a rhythm that has guided my lens from its first frame to this moment. Together, we will reshape how Myanmar Yangon is seen by the world.</w:t>
      </w:r>
    </w:p>
    <w:p>
      <w:pPr>
        <w:pStyle w:val="BodyText"/>
      </w:pPr>
      <w:r>
        <w:t xml:space="preserve">I welcome the opportunity to contribute as a Photographer in Myanmar Yangon and stand ready to begin this journey immediately. My Statement of Purpose is not an endpoint—it is the first photograph in a new chapter for my career and Yangon’s visual legacy.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Word Count: 832 | Document Prepared for: Myanmar Cultural Heritage Documentation Initiative, Yangon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Professional Photographer</dc:title>
  <dc:creator/>
  <dc:language>en</dc:language>
  <cp:keywords/>
  <dcterms:created xsi:type="dcterms:W3CDTF">2025-12-08T12:07:11Z</dcterms:created>
  <dcterms:modified xsi:type="dcterms:W3CDTF">2025-12-08T12:07:11Z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