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Photography</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statement-of-purpose"/>
    <w:p>
      <w:pPr>
        <w:pStyle w:val="Heading1"/>
      </w:pPr>
      <w:r>
        <w:t xml:space="preserve">Statement of Purpose</w:t>
      </w:r>
    </w:p>
    <w:bookmarkStart w:id="20" w:name="Xb4d63f39f46ff5373700d3286d6747a4ada5d25"/>
    <w:p>
      <w:pPr>
        <w:pStyle w:val="Heading2"/>
      </w:pPr>
      <w:r>
        <w:t xml:space="preserve">Advancing My Vision as a Photographer in United Kingdom Birmingham</w:t>
      </w:r>
    </w:p>
    <w:p>
      <w:pPr>
        <w:pStyle w:val="FirstParagraph"/>
      </w:pPr>
      <w:r>
        <w:t xml:space="preserve">I am writing this Statement of Purpose to formally express my profound commitment to elevating my career as a professional Photographer within the vibrant creative ecosystem of the United Kingdom, with Birmingham serving as the cornerstone of my artistic journey. My decision to pursue advanced photographic practice in Birmingham is not merely geographical—it represents a strategic alignment between my evolving artistic identity and the city’s unparalleled cultural dynamism, which has long been recognized as one of Europe's most fertile grounds for visual storytelling.</w:t>
      </w:r>
    </w:p>
    <w:p>
      <w:pPr>
        <w:pStyle w:val="BodyText"/>
      </w:pPr>
      <w:r>
        <w:t xml:space="preserve">My fascination with photography began in childhood, capturing fleeting moments of my grandmother’s textile workshop in rural India—a space where fabric textures, natural light through handcrafted windows, and intergenerational narratives intertwined. This early immersion taught me that the camera is not merely a tool but a conduit for cultural preservation. After earning my undergraduate degree in Visual Arts at the National Institute of Design, I worked as an assistant to renowned documentary Photographer Anjali Mehta, documenting urban migration patterns across Mumbai’s informal settlements. This experience cemented my belief that photography must serve as both witness and catalyst for social dialogue—a philosophy I now seek to refine through advanced study.</w:t>
      </w:r>
    </w:p>
    <w:p>
      <w:pPr>
        <w:pStyle w:val="BodyText"/>
      </w:pPr>
      <w:r>
        <w:t xml:space="preserve">During my five years as a professional Photographer, I’ve documented socio-ecological narratives across South Asia, but I’ve increasingly recognized Birmingham’s unique position in the global creative landscape. The city’s status as the UK’s second-largest urban center—home to over 100 ethnic communities and designated a UNESCO City of Music—creates an irreplaceable laboratory for visual exploration. Unlike London's overwhelming scale, Birmingham offers intimate access to cultural intersections: from Digbeth’s street art murals echoing Jamaica’s musical heritage to Aston’s Caribbean community festivals. As a Photographer committed to marginalized voices, I require this specific environment where cultural authenticity is not staged but lived daily.</w:t>
      </w:r>
    </w:p>
    <w:p>
      <w:pPr>
        <w:pStyle w:val="BodyText"/>
      </w:pPr>
      <w:r>
        <w:t xml:space="preserve">My research into UK photography education led me directly to Birmingham City University’s MA in Photography (Digital and Print). The program’s emphasis on "critical engagement with social contexts" aligns precisely with my current project, *Birmingham: Threads of Resilience*, which documents textile workers’ histories across the city. I am particularly drawn to Professor Elara Finch’s module on "Urban Narrative Photography," where her work connecting post-industrial landscapes with contemporary identity mirrors my own artistic trajectory. The university’s partnership with Birmingham Museum &amp; Art Gallery—housing Britain’s largest collection of Victorian photography—will provide essential historical context for my thesis on archival practices in community-driven visual documentation.</w:t>
      </w:r>
    </w:p>
    <w:p>
      <w:pPr>
        <w:pStyle w:val="BodyText"/>
      </w:pPr>
      <w:r>
        <w:t xml:space="preserve">Crucially, Birmingham offers infrastructure I cannot access elsewhere in the UK. The city’s 2023 investment in digital media hubs like Eastside Projects and its free studio space initiative for emerging artists create a sustainable pathway for my work beyond academia. Unlike cities where commercial demands dominate, Birmingham fosters hybrid practice—where Photographer-activists can collaborate with institutions like Birmingham Hippodrome (the UK’s largest venue for Black British dance) or the Ikon Gallery’s community programs. This ecosystem is vital to my vision: I aim to establish a mobile photography collective that documents grassroots initiatives across the West Midlands, using Birmingham as both base and subject.</w:t>
      </w:r>
    </w:p>
    <w:p>
      <w:pPr>
        <w:pStyle w:val="BodyText"/>
      </w:pPr>
      <w:r>
        <w:t xml:space="preserve">My professional trajectory has been defined by projects demanding cultural nuance. For instance, my 2023 series *Silk Road Junction* in Birmingham’s Moseley Village—photographing South Asian small businesses adapting post-Brexit—required navigating linguistic and social barriers through community partnerships rather than observational detachment. This experience taught me that ethical photography demands active listening, a principle I will deepen through Birmingham City University’s mandatory "Ethics in Visual Practice" seminar. The city itself is my most potent collaborator; its history as a hub for the British Empire’s textile trade (now reimagined through contemporary diasporic innovation) offers endless thematic depth that resonates with my artistic mission.</w:t>
      </w:r>
    </w:p>
    <w:p>
      <w:pPr>
        <w:pStyle w:val="BodyText"/>
      </w:pPr>
      <w:r>
        <w:t xml:space="preserve">Beyond technical mastery, I seek to contribute meaningfully to Birmingham’s creative economy. My goal is not merely individual success but building bridges between global photographic discourses and local narratives. I envision launching the *Birmingham Lens Collective*, a platform co-created with youth from Aston Community College that trains underserved communities in documentary techniques while preserving their stories through digital archives. This initiative would directly support the city’s Cultural Strategy 2030 goal of "making Birmingham a place where creativity is central to community wellbeing." As a Photographer, I intend to leverage my position within this network—not as an outsider capturing "the other," but as part of Birmingham’s evolving visual identity.</w:t>
      </w:r>
    </w:p>
    <w:p>
      <w:pPr>
        <w:pStyle w:val="BodyText"/>
      </w:pPr>
      <w:r>
        <w:t xml:space="preserve">The United Kingdom, and specifically Birmingham, represents the ideal crucible for this growth. My Statement of Purpose is a pledge to immerse myself fully in this environment: through studio practice at Birmingham City University’s state-of-the-art facilities, engagement with the city’s 20+ photography collectives like Black History Month Midlands, and rigorous academic discourse on postcolonial visual theory. I understand that becoming a Photographer of significance requires more than technical skill—it demands active participation in the cultural conversations shaping our world. Birmingham’s spirit of resilience, as seen in its regeneration from industrial decline to creative capital, mirrors my own artistic journey: transforming perspective into purpose.</w:t>
      </w:r>
    </w:p>
    <w:p>
      <w:pPr>
        <w:pStyle w:val="BodyText"/>
      </w:pPr>
      <w:r>
        <w:t xml:space="preserve">Upon completing my studies, I will return to Birmingham not as a temporary visitor but as a permanent contributor. I intend to establish the Birmingham Lens Collective as an independent nonprofit, securing funding through arts councils and corporate partnerships while maintaining its community roots. My long-term vision includes curating the UK’s first permanent exhibition on post-industrial textile narratives at Birmingham Museum &amp; Art Gallery—a project that will position me as both a local artist and a national voice for socially engaged photography.</w:t>
      </w:r>
    </w:p>
    <w:p>
      <w:pPr>
        <w:pStyle w:val="BodyText"/>
      </w:pPr>
      <w:r>
        <w:t xml:space="preserve">In conclusion, my Statement of Purpose transcends academic aspiration. It is a declaration of commitment to the city that has inspired me, the craft I serve, and the future I will help build as a Photographer in United Kingdom Birmingham. I seek not just to study here but to become part of Birmingham’s ongoing story—one frame at a time.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Photography Career in United Kingdom Birmingham</dc:title>
  <dc:creator/>
  <dc:language>en</dc:language>
  <cp:keywords/>
  <dcterms:created xsi:type="dcterms:W3CDTF">2025-12-10T10:59:51Z</dcterms:created>
  <dcterms:modified xsi:type="dcterms:W3CDTF">2025-12-10T10:59:51Z</dcterms:modified>
</cp:coreProperties>
</file>

<file path=docProps/custom.xml><?xml version="1.0" encoding="utf-8"?>
<Properties xmlns="http://schemas.openxmlformats.org/officeDocument/2006/custom-properties" xmlns:vt="http://schemas.openxmlformats.org/officeDocument/2006/docPropsVTypes"/>
</file>