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Photography</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c82ac6ac47651b8ceb2bb293994de90da57042d"/>
    <w:p>
      <w:pPr>
        <w:pStyle w:val="Heading1"/>
      </w:pPr>
      <w:r>
        <w:t xml:space="preserve">Statement of Purpose for Advanced Photography Studies in United Kingdom London</w:t>
      </w:r>
    </w:p>
    <w:p>
      <w:pPr>
        <w:pStyle w:val="FirstParagraph"/>
      </w:pPr>
      <w:r>
        <w:t xml:space="preserve">As a dedicated visual storyteller with eight years of professional experience capturing the soul of urban narratives, I present this Statement of Purpose to formally articulate my aspiration to pursue advanced photography studies within the vibrant creative ecosystem of United Kingdom London. This document serves not merely as an application component, but as a testament to my unwavering commitment to elevating visual arts through the unique cultural nexus that London provides—a city where historical grandeur collides with avant-garde innovation in every frame.</w:t>
      </w:r>
    </w:p>
    <w:p>
      <w:pPr>
        <w:pStyle w:val="BodyText"/>
      </w:pPr>
      <w:r>
        <w:t xml:space="preserve">My journey as a Photographer began during my undergraduate studies at the National Institute of Design in Mumbai, where I immersed myself in documentary photography. I documented marginalized communities across India, winning the prestigious "Lens for Humanity" award for my series on Mumbai’s coastal fishermen. However, it became evident that to evolve beyond technical proficiency toward conceptual mastery, I required exposure to London’s unparalleled artistic infrastructure. The United Kingdom London is not just a geographical destination—it represents the epicenter of photographic evolution where pioneers like Bill Brandt and contemporary visionaries such as Trent Parke have shaped global visual language. My decision to seek advanced training in this city stems from its irreplaceable role as a laboratory for cultural dialogue, where my work can intersect with diverse perspectives that challenge and transform my artistic practice.</w:t>
      </w:r>
    </w:p>
    <w:p>
      <w:pPr>
        <w:pStyle w:val="BodyText"/>
      </w:pPr>
      <w:r>
        <w:t xml:space="preserve">London’s unique confluence of history, multiculturalism, and institutional excellence provides the ideal crucible for my professional growth. The city’s galleries—such as the Tate Modern’s photography collection, the National Portrait Gallery, and the Barbican Centre—expose practitioners to centuries of photographic evolution within a single day. More critically, London hosts institutions like Central Saint Martins and University College London (UCL) that explicitly prioritize context-driven practice over technical mastery alone. I am particularly drawn to UCL’s MSc in Digital Humanities with a focus on Visual Culture, which integrates critical theory with digital innovation—skills essential for navigating today’s rapidly changing media landscape where the Photographer must be both artist and cultural analyst. The prospect of learning from faculty like Dr. Lucy Bradnock, whose work bridges anthropology and visual ethics, aligns perfectly with my ambition to create socially engaged photography that transcends aesthetics.</w:t>
      </w:r>
    </w:p>
    <w:p>
      <w:pPr>
        <w:pStyle w:val="BodyText"/>
      </w:pPr>
      <w:r>
        <w:t xml:space="preserve">My professional trajectory has consistently prepared me for this next phase. As a staff Photographer at The Delhi Chronicle since 2018, I produced award-winning features on urban displacement in South Asian megacities, blending long-form journalism with intimate portraiture. Yet London’s complex sociopolitical tapestry—where immigrant communities preserve heritage while embracing futurism—offers an unparalleled subject for my evolving methodology. During my recent research visit to London in 2023, I collaborated with the Refugee Council on a project documenting East African diaspora experiences across boroughs like Hackney and Brixton. This immersion confirmed that the United Kingdom London is not merely a backdrop but an active participant in shaping visual narratives, allowing me to move beyond documentation toward co-creation with communities—a shift central to my artistic philosophy.</w:t>
      </w:r>
    </w:p>
    <w:p>
      <w:pPr>
        <w:pStyle w:val="BodyText"/>
      </w:pPr>
      <w:r>
        <w:t xml:space="preserve">The financial and ethical dimensions of this pursuit are equally compelling. Unlike many global cities where commercial demands eclipse artistic integrity, London’s robust arts infrastructure supports experimental work through grants like the Arts Council England’s Photographer Development Fund. My proposed research on "Photography as Cultural Memory in Post-Brexit London" seeks to investigate how visual archives mediate identity amid societal shifts—a project I intend to pursue with funding support from the UK government’s Creative Industries Enterprise Award. Crucially, this focus aligns with London’s strategic priority of making the city a "global hub for creative and digital excellence," as outlined in the Mayor’s Cultural Strategy 2030. By situating my work within this framework, I ensure my contribution resonates with London’s vision while advancing photographic scholarship.</w:t>
      </w:r>
    </w:p>
    <w:p>
      <w:pPr>
        <w:pStyle w:val="BodyText"/>
      </w:pPr>
      <w:r>
        <w:t xml:space="preserve">Beyond academia, I am committed to embedding myself within London’s creative community from day one. I have already connected with the British Journal of Photography’s mentorship program and volunteered with Photoworks’ "Community Lens" initiative in East London. These engagements reflect my understanding that a Photographer must be both creator and connector—a principle reinforced by the city’s ethos where artists collaborate across disciplines at venues like The Photographers’ Gallery. My goal is not merely to study but to actively contribute: establishing a residency program for South Asian photographers at the London College of Communication, mirroring the cross-cultural exchange I experienced with refugee communities during my research trip.</w:t>
      </w:r>
    </w:p>
    <w:p>
      <w:pPr>
        <w:pStyle w:val="BodyText"/>
      </w:pPr>
      <w:r>
        <w:t xml:space="preserve">This Statement of Purpose embodies my conviction that photography in United Kingdom London transcends artistic pursuit—it is a vital civic practice. The city’s density of cultural institutions, diverse populations, and historical depth offer a living curriculum no textbook can replicate. My work will navigate London’s tensions between tradition and modernity, gentrification and resilience, using the Photographer’s eye as both witness and catalyst for dialogue. I seek not just to learn in London but to become a permanent part of its visual conversation—contributing to the very narrative that defines this city’s global significance.</w:t>
      </w:r>
    </w:p>
    <w:p>
      <w:pPr>
        <w:pStyle w:val="BodyText"/>
      </w:pPr>
      <w:r>
        <w:t xml:space="preserve">Ultimately, my vision for the future demands immersion in the United Kingdom London creative ecosystem. Within this environment, I will refine techniques into meaning, technical skill into social relevance, and personal vision into communal dialogue. The transformative power of photography lies not in the camera alone but in its capacity to bridge divides—a mission uniquely possible when rooted in London’s vibrant intersection of history and innovation. I am ready to dedicate myself fully to this pursuit, confident that my journey as a Photographer will find its most profound expression within the heart of United Kingdom London.</w:t>
      </w:r>
    </w:p>
    <w:p>
      <w:pPr>
        <w:pStyle w:val="BodyText"/>
      </w:pPr>
      <w:r>
        <w:t xml:space="preserve">— [Your Name], Professional Photographer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Photography in United Kingdom London</dc:title>
  <dc:creator/>
  <dc:language>en</dc:language>
  <cp:keywords/>
  <dcterms:created xsi:type="dcterms:W3CDTF">2025-12-10T07:40:56Z</dcterms:created>
  <dcterms:modified xsi:type="dcterms:W3CDTF">2025-12-10T07:40:56Z</dcterms:modified>
</cp:coreProperties>
</file>

<file path=docProps/custom.xml><?xml version="1.0" encoding="utf-8"?>
<Properties xmlns="http://schemas.openxmlformats.org/officeDocument/2006/custom-properties" xmlns:vt="http://schemas.openxmlformats.org/officeDocument/2006/docPropsVTypes"/>
</file>