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Advanced</w:t>
      </w:r>
      <w:r>
        <w:t xml:space="preserve"> </w:t>
      </w:r>
      <w:r>
        <w:t xml:space="preserve">Photographic</w:t>
      </w:r>
      <w:r>
        <w:t xml:space="preserve"> </w:t>
      </w:r>
      <w:r>
        <w:t xml:space="preserve">Practice</w:t>
      </w:r>
      <w:r>
        <w:t xml:space="preserve"> </w:t>
      </w:r>
      <w:r>
        <w:t xml:space="preserve">in</w:t>
      </w:r>
      <w:r>
        <w:t xml:space="preserve"> </w:t>
      </w:r>
      <w:r>
        <w:t xml:space="preserve">Manchester</w:t>
      </w:r>
    </w:p>
    <w:bookmarkStart w:id="20" w:name="X13fc9bc66dacf0df37e37c4914fece0483ff320"/>
    <w:p>
      <w:pPr>
        <w:pStyle w:val="Heading1"/>
      </w:pPr>
      <w:r>
        <w:t xml:space="preserve">Statement of Purpose: Advancing Photographic Artistry in the United Kingdom Manchester Context</w:t>
      </w:r>
    </w:p>
    <w:p>
      <w:pPr>
        <w:pStyle w:val="FirstParagraph"/>
      </w:pPr>
      <w:r>
        <w:t xml:space="preserve">I am writing to express my profound commitment to advancing my career as a professional Photographer through postgraduate study at a leading institution within the United Kingdom, specifically in Manchester. This Statement of Purpose outlines my academic trajectory, creative philosophy, and unwavering dedication to contributing meaningfully to the dynamic visual culture of Manchester and beyond. As an emerging Photographer deeply invested in documentary storytelling and urban aesthetics, I have meticulously chosen Manchester as the optimal environment for my artistic evolution.</w:t>
      </w:r>
    </w:p>
    <w:p>
      <w:pPr>
        <w:pStyle w:val="BodyText"/>
      </w:pPr>
      <w:r>
        <w:t xml:space="preserve">My journey as a Photographer began during my undergraduate studies in Visual Communication at a public university in [Your Country], where I discovered photography’s unparalleled power to document social narratives and challenge perceptions. My final-year project, "Echoes of the Industrial Heartland," focused on the transformation of deindustrialized landscapes across Northern England. This work earned recognition at regional exhibitions and solidified my resolve to pursue photography not merely as an art form, but as a critical lens for understanding community identity. However, I quickly realized that while technical proficiency was within my grasp, the nuanced contextual understanding required to produce impactful photographic work—particularly in complex socio-geographical environments—demanded deeper academic rigor. This realization crystallized my decision to seek advanced study in Manchester.</w:t>
      </w:r>
    </w:p>
    <w:p>
      <w:pPr>
        <w:pStyle w:val="BodyText"/>
      </w:pPr>
      <w:r>
        <w:t xml:space="preserve">The United Kingdom, and specifically Manchester, presents an unparalleled ecosystem for photographic development. As a city synonymous with cultural renaissance and artistic innovation, Manchester offers a living archive of social change—a subject central to my practice. The city’s blend of historic industrial architecture (like the revitalized Castlefield), diverse communities in areas such as Rusholme and Ancoats, and its role as Europe’s second-largest creative economy creates a constantly evolving visual narrative. Manchester Metropolitan University’s MFA in Photography program, with its emphasis on "Practice-Led Research" and connections to institutions like The Whitworth Gallery and HOME, directly aligns with my need to engage critically with place-based storytelling. I am particularly drawn to Professor [Name]'s work on urban regeneration through photographic archives—a methodology I aim to integrate into my own research on Manchester’s post-2012 Olympic legacy sites. This academic environment, surrounded by peers and mentors who view photography as both a social practice and an art form, is indispensable for my growth.</w:t>
      </w:r>
    </w:p>
    <w:p>
      <w:pPr>
        <w:pStyle w:val="BodyText"/>
      </w:pPr>
      <w:r>
        <w:t xml:space="preserve">My professional experience has reinforced the necessity of this advanced study. For two years, I worked as a freelance Photographer documenting community-led projects across Greater Manchester for organizations like The Lowry Theatre and CityVerve Festival. This work demanded not only technical skill but also cultural sensitivity—understanding how to represent marginalized communities without exploitation while capturing authentic narratives. A pivotal moment occurred during the 2023 Northern Housing Summit, where I photographed displaced residents in Hulme. My images, selected for inclusion in Manchester’s City Council’s "Reimagining Neighbourhoods" exhibition, demonstrated photography’s potential to influence policy discussions. Yet this success also highlighted gaps: I lacked systematic training in ethical frameworks for documentary practice and archival methodologies essential for long-term impact. The United Kingdom Manchester academic context—where ethics, history, and visual culture are rigorously interrogated—offers the precise training to address these limitations.</w:t>
      </w:r>
    </w:p>
    <w:p>
      <w:pPr>
        <w:pStyle w:val="BodyText"/>
      </w:pPr>
      <w:r>
        <w:t xml:space="preserve">Manchester’s position as a global hub for creative industries further motivates my application. The city hosts events like Photo Manchester and MASA (Manchester Artists’ Society Association), providing platforms to test ideas in real-world settings. I envision leveraging this network to collaborate on projects such as "Archives of Aspiration," documenting the intersection of heritage and migration through lens-based work across Manchester’s diverse wards. This project would directly engage with the University’s community partnerships, ensuring my research remains grounded in local needs while contributing to wider discourses on urban identity. The UK’s Creative Industries Policy also offers stability; its support for arts education ensures access to cutting-edge facilities (like the university’s dedicated darkrooms and digital labs), which are critical for refining my hybrid analog-digital practice.</w:t>
      </w:r>
    </w:p>
    <w:p>
      <w:pPr>
        <w:pStyle w:val="BodyText"/>
      </w:pPr>
      <w:r>
        <w:t xml:space="preserve">Looking ahead, my career goals are intrinsically tied to Manchester. Post-graduation, I aim to establish a collaborative studio working with community organizations and cultural institutions across Greater Manchester. This would involve producing exhibitions that amplify underrepresented voices—such as those of the city’s growing South Asian and African diaspora communities—as part of initiatives like "Manchester Uncovered," a public art project co-created with local schools. Ultimately, I aspire to contribute to the city’s reputation as a leader in socially engaged visual culture, much like pioneers such as Tony Ray-Jones or Chris Killip have done before me. The United Kingdom Manchester environment is where this vision becomes actionable: through mentorship, resources, and the very fabric of a city that embodies photographic storytelling at its most urgent.</w:t>
      </w:r>
    </w:p>
    <w:p>
      <w:pPr>
        <w:pStyle w:val="BodyText"/>
      </w:pPr>
      <w:r>
        <w:t xml:space="preserve">My application to pursue advanced studies in photography in Manchester is not a choice between academia and practice—it is the necessary convergence of both. The United Kingdom’s commitment to fostering critical visual literacy, combined with Manchester’s unique cultural and historical landscape, provides the only setting where I can fully develop as a Photographer capable of producing work that resonates locally while contributing globally. I am prepared to immerse myself in Manchester’s creative community, engage rigorously with its academic traditions, and emerge as a practitioner equipped to document the city’s next chapter with empathy, expertise, and innovation. This is not merely my Statement of Purpose; it is a pledge to grow within the heart of British photographic excellence.</w:t>
      </w:r>
    </w:p>
    <w:p>
      <w:pPr>
        <w:pStyle w:val="BodyText"/>
      </w:pPr>
      <w:r>
        <w:t xml:space="preserve">I am eager to bring my dedication, technical skill, and community-focused perspective to Manchester’s vibrant photographic landscape and contribute meaningfully to its legacy as a world-class center for visual storytelling.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Advanced Photographic Practice in Manchester</dc:title>
  <dc:creator/>
  <dc:language>en</dc:language>
  <cp:keywords/>
  <dcterms:created xsi:type="dcterms:W3CDTF">2025-12-10T07:05:35Z</dcterms:created>
  <dcterms:modified xsi:type="dcterms:W3CDTF">2025-12-10T07:05:35Z</dcterms:modified>
</cp:coreProperties>
</file>

<file path=docProps/custom.xml><?xml version="1.0" encoding="utf-8"?>
<Properties xmlns="http://schemas.openxmlformats.org/officeDocument/2006/custom-properties" xmlns:vt="http://schemas.openxmlformats.org/officeDocument/2006/docPropsVTypes"/>
</file>