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6" w:name="X835fa8a8947a2a5315594bb4bb5cf5fce86281f"/>
    <w:p>
      <w:pPr>
        <w:pStyle w:val="Heading1"/>
      </w:pPr>
      <w:r>
        <w:t xml:space="preserve">Statement of Purpose for Professional Photographer in Vietnam Ho Chi Minh City</w:t>
      </w:r>
    </w:p>
    <w:p>
      <w:pPr>
        <w:pStyle w:val="FirstParagraph"/>
      </w:pPr>
      <w:r>
        <w:t xml:space="preserve">As a dedicated visual storyteller with over eight years of professional experience capturing the essence of human narratives across Southeast Asia, I am writing this</w:t>
      </w:r>
      <w:r>
        <w:t xml:space="preserve"> </w:t>
      </w:r>
      <w:r>
        <w:rPr>
          <w:bCs/>
          <w:b/>
        </w:rPr>
        <w:t xml:space="preserve">Statement of Purpose</w:t>
      </w:r>
      <w:r>
        <w:t xml:space="preserve"> </w:t>
      </w:r>
      <w:r>
        <w:t xml:space="preserve">to formally express my commitment to establishing my creative practice as a</w:t>
      </w:r>
      <w:r>
        <w:t xml:space="preserve"> </w:t>
      </w:r>
      <w:r>
        <w:rPr>
          <w:bCs/>
          <w:b/>
        </w:rPr>
        <w:t xml:space="preserve">Photographer</w:t>
      </w:r>
      <w:r>
        <w:t xml:space="preserve"> </w:t>
      </w:r>
      <w:r>
        <w:t xml:space="preserve">in the vibrant heart of Vietnam: Ho Chi Minh City. This metropolis—where ancient traditions collide with relentless modernity—represents not merely a destination, but the essential canvas upon which I intend to deepen my artistic journey while contributing meaningfully to Vietnam's visual culture.</w:t>
      </w:r>
    </w:p>
    <w:bookmarkStart w:id="20" w:name="the-alchemy-of-ho-chi-minh-city"/>
    <w:p>
      <w:pPr>
        <w:pStyle w:val="Heading2"/>
      </w:pPr>
      <w:r>
        <w:t xml:space="preserve">The Alchemy of Ho Chi Minh City</w:t>
      </w:r>
    </w:p>
    <w:p>
      <w:pPr>
        <w:pStyle w:val="FirstParagraph"/>
      </w:pPr>
      <w:r>
        <w:t xml:space="preserve">Vietnam Ho Chi Minh City is where every street corner whispers a story—temples nestled beside neon-lit skyscrapers, motorbikes weaving through rice paddies on city outskirts, and the constant symphony of street vendors' cries. This dynamic juxtaposition is precisely why I have chosen to anchor my career here. Unlike static urban centers, Ho Chi Minh City pulses with raw authenticity that demands a photographer's full presence. My previous work documenting Jakarta’s cultural festivals and Bangkok’s street life taught me that true photographic mastery requires immersion—not just observation. In Vietnam Ho Chi Minh City, I seek to move beyond the tourist lens to capture the city’s soul: the quiet dignity of elderly vendors in Ben Thanh Market, the electric energy of Nguyen Hue Walkway during Tet celebrations, and the intimate moments of family life in District 1's historic alleyways.</w:t>
      </w:r>
    </w:p>
    <w:bookmarkEnd w:id="20"/>
    <w:bookmarkStart w:id="21" w:name="professional-foundation-and-vision"/>
    <w:p>
      <w:pPr>
        <w:pStyle w:val="Heading2"/>
      </w:pPr>
      <w:r>
        <w:t xml:space="preserve">Professional Foundation and Vision</w:t>
      </w:r>
    </w:p>
    <w:p>
      <w:pPr>
        <w:pStyle w:val="FirstParagraph"/>
      </w:pPr>
      <w:r>
        <w:t xml:space="preserve">My journey began with a BFA in Visual Arts from the University of Sydney, followed by a decade of commercial and documentary work across ASEAN nations. I’ve photographed corporate branding campaigns for multinational firms while simultaneously producing award-winning photo essays on urban resilience for publications like</w:t>
      </w:r>
      <w:r>
        <w:t xml:space="preserve"> </w:t>
      </w:r>
      <w:r>
        <w:rPr>
          <w:iCs/>
          <w:i/>
        </w:rPr>
        <w:t xml:space="preserve">National Geographic</w:t>
      </w:r>
      <w:r>
        <w:t xml:space="preserve"> </w:t>
      </w:r>
      <w:r>
        <w:t xml:space="preserve">and</w:t>
      </w:r>
      <w:r>
        <w:t xml:space="preserve"> </w:t>
      </w:r>
      <w:r>
        <w:rPr>
          <w:iCs/>
          <w:i/>
        </w:rPr>
        <w:t xml:space="preserve">Time Asia</w:t>
      </w:r>
      <w:r>
        <w:t xml:space="preserve">. Yet, it was during my 2019 assignment in Hanoi—documenting the transformation of Old Quarter alleyways—that I first felt Vietnam’s magnetic pull. The city’s ability to preserve its cultural heartbeat amid rapid development became a personal mission. Now, I seek to bring this same depth of inquiry to Ho Chi Minh City, where the contrast between heritage and progress is even more pronounced.</w:t>
      </w:r>
    </w:p>
    <w:bookmarkEnd w:id="21"/>
    <w:bookmarkStart w:id="22" w:name="X4279a69d360ac0e4f3045fa3ea12a9d9c43f2dd"/>
    <w:p>
      <w:pPr>
        <w:pStyle w:val="Heading2"/>
      </w:pPr>
      <w:r>
        <w:t xml:space="preserve">Why Vietnam Ho Chi Minh City? The Unmistakable Synergy</w:t>
      </w:r>
    </w:p>
    <w:p>
      <w:pPr>
        <w:pStyle w:val="FirstParagraph"/>
      </w:pPr>
      <w:r>
        <w:t xml:space="preserve">For a Photographer, Vietnam Ho Chi Minh City is not just another location—it’s an irreplaceable creative catalyst. Here, the interplay of light changes with every hour: the golden hour illuminating the Saigon River against colonial architecture, or the harsh midday sun highlighting textures in street food stalls. The city’s energy is captured in its people—their resilience during monsoon seasons, their joy during communal festivals like Mid-Autumn Festival. I intend to document this through a long-term project titled</w:t>
      </w:r>
      <w:r>
        <w:t xml:space="preserve"> </w:t>
      </w:r>
      <w:r>
        <w:rPr>
          <w:iCs/>
          <w:i/>
        </w:rPr>
        <w:t xml:space="preserve">"Saigon's Unseen Threads,"</w:t>
      </w:r>
      <w:r>
        <w:t xml:space="preserve"> </w:t>
      </w:r>
      <w:r>
        <w:t xml:space="preserve">focusing on artisans preserving traditional crafts like conical hat weaving and ceramic pottery amid industrialization. This project will be exhibited at the City Gallery in District 3, creating dialogue between local heritage and contemporary urban life.</w:t>
      </w:r>
    </w:p>
    <w:bookmarkEnd w:id="22"/>
    <w:bookmarkStart w:id="23" w:name="Xb573708768e5b052cb99708edaf6a5e3c6807bc"/>
    <w:p>
      <w:pPr>
        <w:pStyle w:val="Heading2"/>
      </w:pPr>
      <w:r>
        <w:t xml:space="preserve">Community Integration and Ethical Commitment</w:t>
      </w:r>
    </w:p>
    <w:p>
      <w:pPr>
        <w:pStyle w:val="FirstParagraph"/>
      </w:pPr>
      <w:r>
        <w:t xml:space="preserve">As a Photographer operating in Vietnam Ho Chi Minh City, I recognize the profound responsibility that comes with lens. My work will always prioritize ethical collaboration—seeking consent from subjects, compensating communities for their participation, and ensuring my images reflect dignity rather than exploitation. I plan to partner with organizations like the Saigon Heritage Foundation to train underprivileged youth in documentary photography, creating a sustainable pipeline of local voices. This commitment aligns with Vietnam’s 2025 Cultural Development Strategy, which emphasizes "cultural preservation through community-led narratives."</w:t>
      </w:r>
    </w:p>
    <w:bookmarkEnd w:id="23"/>
    <w:bookmarkStart w:id="24" w:name="X86f7ca3d1517b30b3fc6953c5c6f5bd081fa024"/>
    <w:p>
      <w:pPr>
        <w:pStyle w:val="Heading2"/>
      </w:pPr>
      <w:r>
        <w:t xml:space="preserve">Future Contributions and Collaborative Aspirations</w:t>
      </w:r>
    </w:p>
    <w:p>
      <w:pPr>
        <w:pStyle w:val="FirstParagraph"/>
      </w:pPr>
      <w:r>
        <w:t xml:space="preserve">My immediate goal is to establish a small studio in District 5, near the bustling Nguyen Trai Street. This location—a hub of traditional markets and artisan workshops—will serve as my base for daily street photography while facilitating partnerships with local businesses. I aim to collaborate with Vietnamese fashion designers on culturally resonant campaigns that avoid stereotypical "exoticism," instead showcasing contemporary Vietnamese aesthetics through authentic storytelling. Simultaneously, I will develop a digital archive of Ho Chi Minh City’s evolving urban fabric, accessible via an open-source platform for future generations of photographers in Vietnam. This initiative will directly support the Ministry of Culture's Digital Heritage Project.</w:t>
      </w:r>
    </w:p>
    <w:bookmarkEnd w:id="24"/>
    <w:bookmarkStart w:id="25" w:name="personal-resolve-and-final-reflections"/>
    <w:p>
      <w:pPr>
        <w:pStyle w:val="Heading2"/>
      </w:pPr>
      <w:r>
        <w:t xml:space="preserve">Personal Resolve and Final Reflections</w:t>
      </w:r>
    </w:p>
    <w:p>
      <w:pPr>
        <w:pStyle w:val="FirstParagraph"/>
      </w:pPr>
      <w:r>
        <w:t xml:space="preserve">My journey as a Photographer has been defined by one truth: the most powerful images arise from deep cultural respect. In Vietnam Ho Chi Minh City, I see not just subjects for photographs, but fellow travelers in this beautiful, chaotic city. Every frame I capture will honor the spirit of resilience that defines its people—whether it’s the baker shaping bánh mì at dawn or students studying beneath streetlights near the University of Economics. This</w:t>
      </w:r>
      <w:r>
        <w:t xml:space="preserve"> </w:t>
      </w:r>
      <w:r>
        <w:rPr>
          <w:bCs/>
          <w:b/>
        </w:rPr>
        <w:t xml:space="preserve">Statement of Purpose</w:t>
      </w:r>
      <w:r>
        <w:t xml:space="preserve"> </w:t>
      </w:r>
      <w:r>
        <w:t xml:space="preserve">is my pledge to become not merely a visitor in Vietnam Ho Chi Minh City, but a committed visual chronicler who contributes to its legacy. I seek not just to document the city’s transformation, but to help shape its future narrative through the lens of empathy and artistry.</w:t>
      </w:r>
    </w:p>
    <w:p>
      <w:pPr>
        <w:pStyle w:val="BodyText"/>
      </w:pPr>
      <w:r>
        <w:t xml:space="preserve">In closing, as I prepare to launch my creative chapter in Ho Chi Minh City, I affirm that my vision for photography transcends aesthetics—it is a bridge between cultures, a testament to human dignity, and an enduring celebration of Vietnam’s unique heartbeat. My presence here is not an arrival; it is the beginning of a lifelong conversation with this magnificent city.</w:t>
      </w:r>
    </w:p>
    <w:p>
      <w:pPr>
        <w:pStyle w:val="BodyText"/>
      </w:pPr>
      <w:r>
        <w:t xml:space="preserve">— [Your Name], Professional Photographer</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Ho Chi Minh City</dc:title>
  <dc:creator/>
  <dc:language>en</dc:language>
  <cp:keywords/>
  <dcterms:created xsi:type="dcterms:W3CDTF">2026-07-25T05:05:55Z</dcterms:created>
  <dcterms:modified xsi:type="dcterms:W3CDTF">2026-07-25T05:05:55Z</dcterms:modified>
</cp:coreProperties>
</file>

<file path=docProps/custom.xml><?xml version="1.0" encoding="utf-8"?>
<Properties xmlns="http://schemas.openxmlformats.org/officeDocument/2006/custom-properties" xmlns:vt="http://schemas.openxmlformats.org/officeDocument/2006/docPropsVTypes"/>
</file>