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e2dd776fb83403881a0554db43f443e1046b005"/>
    <w:p>
      <w:pPr>
        <w:pStyle w:val="Heading1"/>
      </w:pPr>
      <w:r>
        <w:t xml:space="preserve">Statement of Purpose: Pursuing Excellence as a Physiotherapist in Argentina Buenos Aires</w:t>
      </w:r>
    </w:p>
    <w:p>
      <w:pPr>
        <w:pStyle w:val="FirstParagraph"/>
      </w:pPr>
      <w:r>
        <w:t xml:space="preserve">From the moment I witnessed my grandmother regain her independence through dedicated physiotherapy sessions after a stroke, I knew my calling lay in the transformative power of rehabilitation. This profound experience, set against the backdrop of vibrant Buenos Aires neighborhoods where community and care intertwine, ignited a lifelong commitment to becoming a skilled Physiotherapist. Today, as I formalize my academic and professional journey, my aspiration remains unwavering: to contribute meaningfully to Argentina’s healthcare landscape by delivering evidence-based, compassionate physiotherapy services within the dynamic environment of Buenos Aires.</w:t>
      </w:r>
    </w:p>
    <w:p>
      <w:pPr>
        <w:pStyle w:val="BodyText"/>
      </w:pPr>
      <w:r>
        <w:t xml:space="preserve">My academic foundation was meticulously built upon Argentina’s rigorous educational framework. I earned my Licenciatura en Fisioterapia from the Universidad Nacional de Buenos Aires (UBA), consistently ranking among the top 10% of my cohort. Courses like</w:t>
      </w:r>
      <w:r>
        <w:t xml:space="preserve"> </w:t>
      </w:r>
      <w:r>
        <w:rPr>
          <w:iCs/>
          <w:i/>
        </w:rPr>
        <w:t xml:space="preserve">Patología y Rehabilitación Cardiovascular</w:t>
      </w:r>
      <w:r>
        <w:t xml:space="preserve">,</w:t>
      </w:r>
      <w:r>
        <w:t xml:space="preserve"> </w:t>
      </w:r>
      <w:r>
        <w:rPr>
          <w:iCs/>
          <w:i/>
        </w:rPr>
        <w:t xml:space="preserve">Fisioterapia Geriátrica</w:t>
      </w:r>
      <w:r>
        <w:t xml:space="preserve">, and</w:t>
      </w:r>
      <w:r>
        <w:t xml:space="preserve"> </w:t>
      </w:r>
      <w:r>
        <w:rPr>
          <w:iCs/>
          <w:i/>
        </w:rPr>
        <w:t xml:space="preserve">Técnicas Avanzadas en Manejo de Lesiones Deportivas</w:t>
      </w:r>
      <w:r>
        <w:t xml:space="preserve"> </w:t>
      </w:r>
      <w:r>
        <w:t xml:space="preserve">equipped me with specialized knowledge directly applicable to Buenos Aires’ diverse patient population. I immersed myself in Argentina’s national healthcare context, studying Decree 127/95 which regulates professional practice and the Colegio de Fisioterapeutas de la Provincia de Buenos Aires (CFPBA) guidelines that emphasize ethical, patient-centered care. This academic grounding was not theoretical; it was consistently linked to real-world needs across our city’s public health institutions.</w:t>
      </w:r>
    </w:p>
    <w:p>
      <w:pPr>
        <w:pStyle w:val="BodyText"/>
      </w:pPr>
      <w:r>
        <w:t xml:space="preserve">My practical experience solidified my purpose within Argentina Buenos Aires. During my clinical rotations at Hospital Rivadavia and the municipal clinic in Villa Soldati, I encountered a microcosm of Buenos Aires’ healthcare challenges and strengths. I assisted patients recovering from hip fractures—common among our aging population—and supported athletes injured during street football matches prevalent in neighborhoods like La Boca. One pivotal moment occurred while working with a group of elderly patients at the Centro de Salud Comunitaria N° 29, where I designed gentle mobility programs tailored to limited resources and cultural preferences for family-centered care. This experience highlighted a critical gap: while Buenos Aires boasts world-class private clinics, underserved communities often face barriers to consistent physiotherapy access. It reinforced my conviction that excellence in physiotherapy must be both clinically superb and socially inclusive—a principle I actively championed during my volunteer work with</w:t>
      </w:r>
      <w:r>
        <w:t xml:space="preserve"> </w:t>
      </w:r>
      <w:r>
        <w:rPr>
          <w:iCs/>
          <w:i/>
        </w:rPr>
        <w:t xml:space="preserve">Red de Fisioterapeutas por la Salud</w:t>
      </w:r>
      <w:r>
        <w:t xml:space="preserve">, providing free screenings at community centers across Palermo and San Telmo.</w:t>
      </w:r>
    </w:p>
    <w:p>
      <w:pPr>
        <w:pStyle w:val="BodyText"/>
      </w:pPr>
      <w:r>
        <w:t xml:space="preserve">Why Buenos Aires? The city is Argentina’s healthcare epicenter, home to 60% of the nation’s physiotherapists and leading institutions like the Centro de Rehabilitación Física de la Ciudad. Its unique blend of high-volume public hospitals, specialized private centers (e.g., Clínicas Galeno and INCUCAI), and cultural diversity demands physiotherapists who understand local nuances—from managing post-stroke recovery in a multigenerational household to adapting sports injury protocols for the city’s passionate football culture. Buenos Aires also prioritizes integrated care, as seen in the</w:t>
      </w:r>
      <w:r>
        <w:t xml:space="preserve"> </w:t>
      </w:r>
      <w:r>
        <w:rPr>
          <w:iCs/>
          <w:i/>
        </w:rPr>
        <w:t xml:space="preserve">Plan Nacional de Salud 2030</w:t>
      </w:r>
      <w:r>
        <w:t xml:space="preserve"> </w:t>
      </w:r>
      <w:r>
        <w:t xml:space="preserve">which elevates rehabilitation as a cornerstone of public health. I am eager to contribute to this vision by aligning my practice with national initiatives such as promoting early intervention for chronic conditions prevalent in our urban population.</w:t>
      </w:r>
    </w:p>
    <w:p>
      <w:pPr>
        <w:pStyle w:val="BodyText"/>
      </w:pPr>
      <w:r>
        <w:t xml:space="preserve">My professional ethos is rooted in Argentina’s values of resilience and community. As a physiotherapist, I will embody the</w:t>
      </w:r>
      <w:r>
        <w:t xml:space="preserve"> </w:t>
      </w:r>
      <w:r>
        <w:rPr>
          <w:iCs/>
          <w:i/>
        </w:rPr>
        <w:t xml:space="preserve">Código de Ética Profesional del Colegio de Fisioterapeutas</w:t>
      </w:r>
      <w:r>
        <w:t xml:space="preserve">, ensuring transparency, cultural humility, and continuous learning. I am committed to advancing my skills through ongoing education—particularly in neurorehabilitation (a growing need in Buenos Aires due to increased traffic accidents and aging demographics) and evidence-based pain management. I actively follow the CFPBA’s professional development workshops, recently completing a module on</w:t>
      </w:r>
      <w:r>
        <w:t xml:space="preserve"> </w:t>
      </w:r>
      <w:r>
        <w:rPr>
          <w:iCs/>
          <w:i/>
        </w:rPr>
        <w:t xml:space="preserve">Uso de Tecnología en Rehabilitación</w:t>
      </w:r>
      <w:r>
        <w:t xml:space="preserve"> </w:t>
      </w:r>
      <w:r>
        <w:t xml:space="preserve">at their Buenos Aires headquarters.</w:t>
      </w:r>
    </w:p>
    <w:p>
      <w:pPr>
        <w:pStyle w:val="BodyText"/>
      </w:pPr>
      <w:r>
        <w:t xml:space="preserve">Buenos Aires represents not just a location for my career, but a community where my work can create tangible change. I envision establishing a practice that bridges gaps: collaborating with public clinics to develop low-cost home exercise programs for patients in districts like Belgrano and Villa Lugano, while also partnering with sports clubs to prevent injuries in youth leagues. My goal is not merely clinical success but fostering a culture where physiotherapy is seen as essential preventive care—a shift critical for Argentina’s health equity goals. I am prepared to navigate the specific regulatory landscape of Buenos Aires by securing my professional registration through the CFPBA and adhering strictly to provincial standards.</w:t>
      </w:r>
    </w:p>
    <w:p>
      <w:pPr>
        <w:pStyle w:val="BodyText"/>
      </w:pPr>
      <w:r>
        <w:t xml:space="preserve">My journey has been shaped by Argentina’s spirit of perseverance. Just as Buenos Aires thrives through its eclectic neighborhoods, my approach to physiotherapy embraces diversity: adapting techniques for patients from diverse socioeconomic backgrounds, respecting their traditional healing beliefs while integrating modern science. In the heart of Latin America’s most dynamic city, I see an opportunity to advance not only individual recovery but also the broader recognition of physiotherapy as a vital pillar of national well-being.</w:t>
      </w:r>
    </w:p>
    <w:p>
      <w:pPr>
        <w:pStyle w:val="BodyText"/>
      </w:pPr>
      <w:r>
        <w:t xml:space="preserve">I am ready to dedicate my skills, passion, and cultural understanding to serve Buenos Aires with the highest standards of care. This Statement of Purpose reflects more than an application; it is a pledge to contribute meaningfully to Argentina’s healthcare future—where every patient in every corner of Buenos Aires deserves access to transformative physiotherapy. I seek not just a position, but the privilege of growing alongside Argentina’s most resilient community, one rehabilitation session at a time.</w:t>
      </w:r>
    </w:p>
    <w:p>
      <w:pPr>
        <w:pStyle w:val="BodyText"/>
      </w:pPr>
      <w:r>
        <w:t xml:space="preserve">With profound commitment,</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Argentina Buenos Aires</dc:title>
  <dc:creator/>
  <dc:language>en</dc:language>
  <cp:keywords/>
  <dcterms:created xsi:type="dcterms:W3CDTF">2026-07-21T08:47:02Z</dcterms:created>
  <dcterms:modified xsi:type="dcterms:W3CDTF">2026-07-21T08:47:02Z</dcterms:modified>
</cp:coreProperties>
</file>

<file path=docProps/custom.xml><?xml version="1.0" encoding="utf-8"?>
<Properties xmlns="http://schemas.openxmlformats.org/officeDocument/2006/custom-properties" xmlns:vt="http://schemas.openxmlformats.org/officeDocument/2006/docPropsVTypes"/>
</file>