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Career</w:t>
      </w:r>
      <w:r>
        <w:t xml:space="preserve"> </w:t>
      </w:r>
      <w:r>
        <w:t xml:space="preserve">in</w:t>
      </w:r>
      <w:r>
        <w:t xml:space="preserve"> </w:t>
      </w:r>
      <w:r>
        <w:t xml:space="preserve">Belgium</w:t>
      </w:r>
      <w:r>
        <w:t xml:space="preserve"> </w:t>
      </w:r>
      <w:r>
        <w:t xml:space="preserve">Brussels</w:t>
      </w:r>
    </w:p>
    <w:bookmarkStart w:id="26" w:name="X489725ac0b950d6e28839173209675560e43c38"/>
    <w:p>
      <w:pPr>
        <w:pStyle w:val="Heading1"/>
      </w:pPr>
      <w:r>
        <w:t xml:space="preserve">Statement of Purpose: Pursuing a Career as a Physiotherapist in Belgium Brussels</w:t>
      </w:r>
    </w:p>
    <w:p>
      <w:pPr>
        <w:pStyle w:val="FirstParagraph"/>
      </w:pPr>
      <w:r>
        <w:t xml:space="preserve">As I meticulously prepare my professional journey, I present this Statement of Purpose to formally express my profound commitment to establishing myself as a dedicated Physiotherapist within the vibrant healthcare ecosystem of Belgium Brussels. This document outlines my academic foundation, clinical experiences, and unwavering dedication to contributing meaningfully to the physiotherapy profession in one of Europe's most dynamic cultural and medical hubs.</w:t>
      </w:r>
    </w:p>
    <w:bookmarkStart w:id="20" w:name="X74184577472267d430d1303b2c53350fb2f0768"/>
    <w:p>
      <w:pPr>
        <w:pStyle w:val="Heading2"/>
      </w:pPr>
      <w:r>
        <w:t xml:space="preserve">Academic Foundation: Building Expertise for European Practice</w:t>
      </w:r>
    </w:p>
    <w:p>
      <w:pPr>
        <w:pStyle w:val="FirstParagraph"/>
      </w:pPr>
      <w:r>
        <w:t xml:space="preserve">I completed my Master of Science in Physiotherapy at the University of Leiden, Netherlands, where I immersed myself in evidence-based practice frameworks aligned with European standards. My thesis on "Neuromuscular Rehabilitation Strategies for Aging Populations" involved cross-cultural comparative analysis between Dutch and Belgian geriatric care models—a prescient exploration that ignited my interest in Belgium's healthcare landscape. The curriculum emphasized international clinical guidelines, including the European Physiotherapy Directive (2013/55/EU), ensuring my training met the exacting requirements for professional recognition across EU member states. I also pursued advanced certification in manual therapy through the European Academy of Manipulative Medicine, directly preparing me to address common musculoskeletal challenges prevalent in Brussels' diverse urban population.</w:t>
      </w:r>
    </w:p>
    <w:bookmarkEnd w:id="20"/>
    <w:bookmarkStart w:id="21" w:name="Xb3b3ee64a81c017ce6fdac97c476f7c1d0d2ae8"/>
    <w:p>
      <w:pPr>
        <w:pStyle w:val="Heading2"/>
      </w:pPr>
      <w:r>
        <w:t xml:space="preserve">Practical Experience: Bridging Theory and Urban Healthcare Needs</w:t>
      </w:r>
    </w:p>
    <w:p>
      <w:pPr>
        <w:pStyle w:val="FirstParagraph"/>
      </w:pPr>
      <w:r>
        <w:t xml:space="preserve">My clinical rotations provided intensive exposure to high-volume physiotherapy settings. At Amsterdam Rehabilitation Center, I managed a caseload of 35+ patients weekly, specializing in post-stroke rehabilitation and sports injuries—skills directly transferable to Brussels' multidisciplinary healthcare environment. A pivotal six-month internship at Brugmann University Hospital's orthopedic department allowed me to observe Belgium's unique integrated care model. Here, I witnessed physiotherapists collaborating seamlessly with physicians, occupational therapists, and social workers within the hospital’s "Care Pathway" system—a practice I am eager to emulate in Brussels. Notably, I co-developed a community-based fall-prevention program for elderly immigrants (a demographic representing 28% of Brussels' population per Statistics Belgium), which reduced emergency readmissions by 19% during my internship. This experience cemented my understanding that effective physiotherapy in Belgium Brussels requires culturally sensitive approaches tailored to the city's linguistic diversity (French, Dutch, English, and Arabic speakers).</w:t>
      </w:r>
    </w:p>
    <w:bookmarkEnd w:id="21"/>
    <w:bookmarkStart w:id="22" w:name="X4d4d67fd00398ec30b794bf23bf92b152ac25e7"/>
    <w:p>
      <w:pPr>
        <w:pStyle w:val="Heading2"/>
      </w:pPr>
      <w:r>
        <w:t xml:space="preserve">Why Belgium Brussels: A Strategic Professional Imperative</w:t>
      </w:r>
    </w:p>
    <w:p>
      <w:pPr>
        <w:pStyle w:val="FirstParagraph"/>
      </w:pPr>
      <w:r>
        <w:t xml:space="preserve">My decision to pursue my career in Belgium Brussels is rooted in profound alignment between my professional ethos and the city’s healthcare vision. As the political and cultural heart of the European Union, Brussels offers unparalleled exposure to cutting-edge rehabilitation practices through institutions like the University Hospital of Brussels (Hôpital Erasme) and organizations such as Physiotherapy Europe. The city’s aging population—21% over 65 years old (source: Statistics Belgium)—creates urgent demand for specialized physiotherapists, particularly in neurorehabilitation and chronic disease management. More importantly, Brussels’ commitment to inclusive healthcare resonates with my professional philosophy: the city's "Universal Healthcare Access" initiative actively recruits internationally trained professionals to serve its multicultural communities. Unlike many European cities, Brussels provides exceptional opportunities for continuous professional development through the Belgian Physiotherapy Association’s annual congresses and EU-funded research networks like REHABNET.</w:t>
      </w:r>
    </w:p>
    <w:bookmarkEnd w:id="22"/>
    <w:bookmarkStart w:id="23" w:name="X97e1fa75d3a5856fc245faff60e56d8ce558559"/>
    <w:p>
      <w:pPr>
        <w:pStyle w:val="Heading2"/>
      </w:pPr>
      <w:r>
        <w:t xml:space="preserve">Integration into Belgium’s Healthcare Framework</w:t>
      </w:r>
    </w:p>
    <w:p>
      <w:pPr>
        <w:pStyle w:val="FirstParagraph"/>
      </w:pPr>
      <w:r>
        <w:t xml:space="preserve">I have proactively prepared for seamless integration into Belgium Brussels' regulatory environment. I am currently completing the Certificate in French Medical Terminology through the Université Libre de Bruxelles, ensuring proficiency in clinical documentation required for Belgian practice. I understand that becoming a registered Physiotherapist under the Belgian Order of Physiotherapists requires passing both theoretical and practical exams administered by the Commission for Health Professions. To this end, I have enrolled in a targeted preparation course specifically designed for international applicants to meet these standards. Crucially, I recognize that Belgium Brussels operates under a unique healthcare financing system where physiotherapy is partially reimbursed through the National Health Insurance (RAMQ), requiring practitioners to navigate specific billing protocols—a skill set I am actively mastering.</w:t>
      </w:r>
    </w:p>
    <w:bookmarkEnd w:id="23"/>
    <w:bookmarkStart w:id="24" w:name="X23883f1eff94aa7e2a889dc7f3021bba15173ad"/>
    <w:p>
      <w:pPr>
        <w:pStyle w:val="Heading2"/>
      </w:pPr>
      <w:r>
        <w:t xml:space="preserve">Long-Term Contribution: Advancing Physiotherapy in Brussels</w:t>
      </w:r>
    </w:p>
    <w:p>
      <w:pPr>
        <w:pStyle w:val="FirstParagraph"/>
      </w:pPr>
      <w:r>
        <w:t xml:space="preserve">My long-term vision extends beyond clinical practice to shaping future physiotherapy services in Belgium Brussels. Within five years, I aim to establish a specialized rehabilitation clinic focusing on urban mobility challenges—addressing issues like pedestrian injury prevention and workplace ergonomics for the city's 70,000+ daily commuters. I plan to collaborate with local universities (e.g., ULiège) on research into sustainable rehabilitation models for dense urban environments, contributing data to Belgium’s National Health Strategy 2035. Furthermore, I will actively participate in Brussels’ "Healthy Cities" initiative by developing free community workshops targeting immigrant populations at higher risk of musculoskeletal disorders due to occupational hazards. As a physiotherapist committed to evidence-based care, I intend to publish findings on culturally adapted intervention protocols specifically for Brussels' multicultural communities—a contribution directly addressing gaps identified in the 2022 Belgian Health Report.</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crystallizes my professional trajectory: a purpose-driven Physiotherapist ready to serve Belgium Brussels with clinical excellence, cultural intelligence, and unwavering dedication. My academic rigor has equipped me with European-standard competencies; my clinical experiences have prepared me for Brussels’ complex healthcare demands; and my proactive steps toward regulatory compliance demonstrate serious commitment to the Belgian system. I am not merely seeking employment—I aim to become a trusted member of Belgium Brussels’ healthcare community, enhancing the city’s reputation as a leader in accessible, innovative rehabilitation care. With this document, I formally declare my intent to contribute meaningfully to the physiotherapy profession within Belgium Brussels' unique urban and medical context. I eagerly anticipate joining the ranks of professionals who shape this vibrant city's health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Career in Belgium Brussels</dc:title>
  <dc:creator/>
  <dc:language>en</dc:language>
  <cp:keywords/>
  <dcterms:created xsi:type="dcterms:W3CDTF">2025-12-09T15:42:04Z</dcterms:created>
  <dcterms:modified xsi:type="dcterms:W3CDTF">2025-12-09T15:42:04Z</dcterms:modified>
</cp:coreProperties>
</file>

<file path=docProps/custom.xml><?xml version="1.0" encoding="utf-8"?>
<Properties xmlns="http://schemas.openxmlformats.org/officeDocument/2006/custom-properties" xmlns:vt="http://schemas.openxmlformats.org/officeDocument/2006/docPropsVTypes"/>
</file>