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Egypt</w:t>
      </w:r>
      <w:r>
        <w:t xml:space="preserve"> </w:t>
      </w:r>
      <w:r>
        <w:t xml:space="preserve">Alexandria</w:t>
      </w:r>
    </w:p>
    <w:bookmarkStart w:id="26" w:name="X3c30e30247da0a8d98dd984b6fd9388709c97cb"/>
    <w:p>
      <w:pPr>
        <w:pStyle w:val="Heading1"/>
      </w:pPr>
      <w:r>
        <w:t xml:space="preserve">Statement of Purpose for Physiotherapist Position</w:t>
      </w:r>
    </w:p>
    <w:p>
      <w:pPr>
        <w:pStyle w:val="FirstParagraph"/>
      </w:pPr>
      <w:r>
        <w:t xml:space="preserve">As I prepare to submit my</w:t>
      </w:r>
      <w:r>
        <w:t xml:space="preserve"> </w:t>
      </w:r>
      <w:r>
        <w:rPr>
          <w:bCs/>
          <w:b/>
        </w:rPr>
        <w:t xml:space="preserve">Statement of Purpose</w:t>
      </w:r>
      <w:r>
        <w:t xml:space="preserve">, I do so with profound commitment to advancing healthcare through compassionate physiotherapy practice in the vibrant city of</w:t>
      </w:r>
      <w:r>
        <w:t xml:space="preserve"> </w:t>
      </w:r>
      <w:r>
        <w:rPr>
          <w:iCs/>
          <w:i/>
        </w:rPr>
        <w:t xml:space="preserve">Egypt Alexandria</w:t>
      </w:r>
      <w:r>
        <w:t xml:space="preserve">. My journey toward becoming a dedicated</w:t>
      </w:r>
      <w:r>
        <w:t xml:space="preserve"> </w:t>
      </w:r>
      <w:r>
        <w:rPr>
          <w:bCs/>
          <w:b/>
        </w:rPr>
        <w:t xml:space="preserve">Physiotherapist</w:t>
      </w:r>
      <w:r>
        <w:t xml:space="preserve"> </w:t>
      </w:r>
      <w:r>
        <w:t xml:space="preserve">has been meticulously shaped by academic excellence, hands-on clinical experience, and an unwavering desire to serve communities facing unique healthcare challenges. This document outlines my professional trajectory, cultural alignment with Egyptian healthcare values, and specific vision for contributing to Alexandria’s evolving medical landscape.</w:t>
      </w:r>
    </w:p>
    <w:bookmarkStart w:id="20" w:name="X817efeaa997d9ed2d831f42cce728eeb9f0b0d8"/>
    <w:p>
      <w:pPr>
        <w:pStyle w:val="Heading2"/>
      </w:pPr>
      <w:r>
        <w:t xml:space="preserve">Academic Foundation and Clinical Training</w:t>
      </w:r>
    </w:p>
    <w:p>
      <w:pPr>
        <w:pStyle w:val="FirstParagraph"/>
      </w:pPr>
      <w:r>
        <w:t xml:space="preserve">I earned my Bachelor of Science in Physiotherapy from Alexandria University’s Faculty of Physical Therapy, where I graduated with honors (GPA: 3.8/4.0). My curriculum immersed me in evidence-based practices, musculoskeletal rehabilitation, and neurologic physiotherapy—specializations critical for addressing common conditions in Egypt’s aging population and sports-injury-prone youth. During my clinical rotations at Alexandria Main Hospital and Al-Shatby Medical Center, I managed 50+ complex cases weekly under supervision of senior therapists. One pivotal experience involved developing tailored hydrotherapy programs for elderly patients with osteoarthritis—a condition affecting over 30% of Egypt’s population aged 65+—which reduced their pain scores by an average of 45% in three months.</w:t>
      </w:r>
    </w:p>
    <w:bookmarkEnd w:id="20"/>
    <w:bookmarkStart w:id="21" w:name="X28d03b0ac484d312d3aa1a34824d6c6ecb5aaea"/>
    <w:p>
      <w:pPr>
        <w:pStyle w:val="Heading2"/>
      </w:pPr>
      <w:r>
        <w:t xml:space="preserve">Cultural Resonance and Community Engagement</w:t>
      </w:r>
    </w:p>
    <w:p>
      <w:pPr>
        <w:pStyle w:val="FirstParagraph"/>
      </w:pPr>
      <w:r>
        <w:t xml:space="preserve">What distinguishes my approach is my deep cultural understanding of</w:t>
      </w:r>
      <w:r>
        <w:t xml:space="preserve"> </w:t>
      </w:r>
      <w:r>
        <w:rPr>
          <w:iCs/>
          <w:i/>
        </w:rPr>
        <w:t xml:space="preserve">Egypt Alexandria</w:t>
      </w:r>
      <w:r>
        <w:t xml:space="preserve">. Growing up in a coastal Alexandria neighborhood, I witnessed firsthand how socioeconomic factors—limited access to rehabilitation facilities, traditional health beliefs, and seasonal migration patterns—impact treatment adherence. I volunteered with "Health for All," a local NGO providing free physiotherapy at the Bibliotheca Alexandrina community center. There, I collaborated with midwives to educate mothers on pediatric cerebral palsy management during Ramadan fasting hours—a culturally sensitive adaptation that increased attendance by 60%. This experience cemented my belief that effective</w:t>
      </w:r>
      <w:r>
        <w:t xml:space="preserve"> </w:t>
      </w:r>
      <w:r>
        <w:rPr>
          <w:bCs/>
          <w:b/>
        </w:rPr>
        <w:t xml:space="preserve">Physiotherapist</w:t>
      </w:r>
      <w:r>
        <w:t xml:space="preserve"> </w:t>
      </w:r>
      <w:r>
        <w:t xml:space="preserve">work in Egypt Alexandria requires not just clinical skill, but cultural intelligence and community co-creation.</w:t>
      </w:r>
    </w:p>
    <w:bookmarkEnd w:id="21"/>
    <w:bookmarkStart w:id="22" w:name="Xd006b79a2c9db1e4b9115242e8e373782626206"/>
    <w:p>
      <w:pPr>
        <w:pStyle w:val="Heading2"/>
      </w:pPr>
      <w:r>
        <w:t xml:space="preserve">Addressing Alexandria’s Unique Healthcare Needs</w:t>
      </w:r>
    </w:p>
    <w:p>
      <w:pPr>
        <w:pStyle w:val="FirstParagraph"/>
      </w:pPr>
      <w:r>
        <w:t xml:space="preserve">Alexandria, Egypt’s second-largest city, faces distinct physiotherapy challenges. With a population exceeding 5 million and a rising burden of diabetes (affecting 18% of adults), cardiovascular diseases, and road traffic injuries—a leading cause of disability in Egypt—I am prepared to address gaps in preventive care. My thesis research at Alexandria University analyzed rehabilitation access disparities across urban-rural divides in the governorate. I found that only 22% of Alexandria’s districts have specialized physiotherapy centers, forcing patients to travel hours for care. This inspired my proposal for mobile clinics serving industrial zones like Borg El Arab and Sidi Gaber—areas with high factory injuries and limited health infrastructure. My</w:t>
      </w:r>
      <w:r>
        <w:t xml:space="preserve"> </w:t>
      </w:r>
      <w:r>
        <w:rPr>
          <w:bCs/>
          <w:b/>
        </w:rPr>
        <w:t xml:space="preserve">Statement of Purpose</w:t>
      </w:r>
      <w:r>
        <w:t xml:space="preserve"> </w:t>
      </w:r>
      <w:r>
        <w:t xml:space="preserve">includes a pilot plan to partner with Alexandria’s Ministry of Health to deploy two such units by 2025, prioritizing workers in textile mills where occupational injuries are prevalent.</w:t>
      </w:r>
    </w:p>
    <w:bookmarkEnd w:id="22"/>
    <w:bookmarkStart w:id="23" w:name="X35effbe931335e512be6bc371165c00ca9468e2"/>
    <w:p>
      <w:pPr>
        <w:pStyle w:val="Heading2"/>
      </w:pPr>
      <w:r>
        <w:t xml:space="preserve">Professional Philosophy and Future Vision</w:t>
      </w:r>
    </w:p>
    <w:p>
      <w:pPr>
        <w:pStyle w:val="FirstParagraph"/>
      </w:pPr>
      <w:r>
        <w:t xml:space="preserve">As a future</w:t>
      </w:r>
      <w:r>
        <w:t xml:space="preserve"> </w:t>
      </w:r>
      <w:r>
        <w:rPr>
          <w:bCs/>
          <w:b/>
        </w:rPr>
        <w:t xml:space="preserve">Physiotherapist</w:t>
      </w:r>
      <w:r>
        <w:t xml:space="preserve">, I view my role as a bridge between cutting-edge science and community needs. In Egypt Alexandria, where healthcare resources are often strained, I champion "task-shifting" models—training nurses and community health workers in basic rehabilitation techniques—to extend our reach. For instance, at the Al-Hadara Health Complex (a primary care facility in western Alexandria), I implemented a mentorship program that empowered 15 nurses to deliver post-stroke mobility exercises. This reduced patient readmission rates by 32% within six months, demonstrating scalability for Egypt’s public health system. My long-term goal is to establish Alexandria’s first community-centered physiotherapy hub at the historic Qaitbay Citadel site, merging therapeutic practice with cultural preservation—a concept aligning with Egypt’s National Vision 2030 for sustainable healthcare.</w:t>
      </w:r>
    </w:p>
    <w:bookmarkEnd w:id="23"/>
    <w:bookmarkStart w:id="24" w:name="why-alexandria-why-now"/>
    <w:p>
      <w:pPr>
        <w:pStyle w:val="Heading2"/>
      </w:pPr>
      <w:r>
        <w:t xml:space="preserve">Why Alexandria? Why Now?</w:t>
      </w:r>
    </w:p>
    <w:p>
      <w:pPr>
        <w:pStyle w:val="FirstParagraph"/>
      </w:pPr>
      <w:r>
        <w:t xml:space="preserve">Alexandria’s rich history as a crossroads of civilizations mirrors my professional ethos—integrating global best practices with local context. The city’s recent healthcare investments, including the $300 million Alexandria Medical City project and partnerships with institutions like the University of Alexandria’s Faculty of Medicine, create an unprecedented opportunity to innovate. As Egypt faces demographic shifts (with 28% of its population under 15), early intervention physiotherapy for developmental delays and sports injuries becomes urgent. My</w:t>
      </w:r>
      <w:r>
        <w:t xml:space="preserve"> </w:t>
      </w:r>
      <w:r>
        <w:rPr>
          <w:bCs/>
          <w:b/>
        </w:rPr>
        <w:t xml:space="preserve">Statement of Purpose</w:t>
      </w:r>
      <w:r>
        <w:t xml:space="preserve"> </w:t>
      </w:r>
      <w:r>
        <w:t xml:space="preserve">is not merely a job application; it is a commitment to grow with Alexandria’s healthcare evolution. I seek to join an institution that values both technical excellence and social impact—a standard exemplified by facilities like the Alexandria International Hospital, which recently expanded its pediatric physiotherapy unit.</w:t>
      </w:r>
    </w:p>
    <w:bookmarkEnd w:id="24"/>
    <w:bookmarkStart w:id="25" w:name="Xd1c03ac457c684288c2c1f541f94253b9adc309"/>
    <w:p>
      <w:pPr>
        <w:pStyle w:val="Heading2"/>
      </w:pPr>
      <w:r>
        <w:t xml:space="preserve">Conclusion: A Lifelong Commitment to Alexandria</w:t>
      </w:r>
    </w:p>
    <w:p>
      <w:pPr>
        <w:pStyle w:val="FirstParagraph"/>
      </w:pPr>
      <w:r>
        <w:t xml:space="preserve">In crafting this</w:t>
      </w:r>
      <w:r>
        <w:t xml:space="preserve"> </w:t>
      </w:r>
      <w:r>
        <w:rPr>
          <w:bCs/>
          <w:b/>
        </w:rPr>
        <w:t xml:space="preserve">Statement of Purpose</w:t>
      </w:r>
      <w:r>
        <w:t xml:space="preserve">, I affirm that my skills, cultural fluency, and vision align precisely with Egypt Alexandria’s healthcare aspirations. My academic rigor ensures evidence-based care; my community work guarantees relevance to local needs; and my innovative initiatives promise scalable impact. As a proud Alexandrian who has studied its streets, lived its rhythms, and served its people, I am not merely seeking employment—I am committing to becoming part of the city’s healing legacy. Egypt Alexandria deserves physiotherapy that is accessible, respectful, and transformative—and I stand ready to deliver exactly that as your next</w:t>
      </w:r>
      <w:r>
        <w:t xml:space="preserve"> </w:t>
      </w:r>
      <w:r>
        <w:rPr>
          <w:bCs/>
          <w:b/>
        </w:rPr>
        <w:t xml:space="preserve">Physiotherapist</w:t>
      </w:r>
      <w:r>
        <w:t xml:space="preserve">. Together, we can elevate rehabilitation from a luxury to a pillar of community resilience in this ancient yet dynamic city.</w:t>
      </w:r>
    </w:p>
    <w:p>
      <w:pPr>
        <w:pStyle w:val="BodyText"/>
      </w:pPr>
      <w:r>
        <w:t xml:space="preserve">Sincerely,</w:t>
      </w:r>
    </w:p>
    <w:p>
      <w:pPr>
        <w:pStyle w:val="BodyText"/>
      </w:pPr>
      <w:r>
        <w:t xml:space="preserve">Ahmed Hassan</w:t>
      </w:r>
    </w:p>
    <w:p>
      <w:pPr>
        <w:pStyle w:val="BodyText"/>
      </w:pPr>
      <w:r>
        <w:t xml:space="preserve">Registered Physiotherapist (License #EG-PT-2019)</w:t>
      </w:r>
    </w:p>
    <w:p>
      <w:r>
        <w:pict>
          <v:rect style="width:0;height:1.5pt" o:hralign="center" o:hrstd="t" o:hr="t"/>
        </w:pict>
      </w:r>
    </w:p>
    <w:p>
      <w:pPr>
        <w:pStyle w:val="FirstParagraph"/>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Egypt Alexandria</dc:title>
  <dc:creator/>
  <cp:keywords/>
  <dcterms:created xsi:type="dcterms:W3CDTF">2025-12-11T18:19:19Z</dcterms:created>
  <dcterms:modified xsi:type="dcterms:W3CDTF">2025-12-11T18:19:19Z</dcterms:modified>
</cp:coreProperties>
</file>

<file path=docProps/custom.xml><?xml version="1.0" encoding="utf-8"?>
<Properties xmlns="http://schemas.openxmlformats.org/officeDocument/2006/custom-properties" xmlns:vt="http://schemas.openxmlformats.org/officeDocument/2006/docPropsVTypes"/>
</file>