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a04af22308d5686a66d9870fb4e80fe7ee3dfdf"/>
    <w:p>
      <w:pPr>
        <w:pStyle w:val="Heading1"/>
      </w:pPr>
      <w:r>
        <w:t xml:space="preserve">Statement of Purpose: Pursuing a Career as a Physiotherapist in Germany Munich</w:t>
      </w:r>
    </w:p>
    <w:p>
      <w:pPr>
        <w:pStyle w:val="FirstParagraph"/>
      </w:pPr>
      <w:r>
        <w:t xml:space="preserve">From the moment I witnessed my grandmother regain mobility after stroke rehabilitation in my hometown, I understood that physiotherapy was not merely a profession—it was an act of profound human connection. Today, as I prepare to submit this Statement of Purpose, my ambition is singular and unwavering: to become a licensed Physiotherapist practicing within Munich’s world-class healthcare ecosystem. Germany’s reputation for excellence in patient-centered care, coupled with Munich’s unique blend of advanced medical infrastructure and vibrant cultural dynamism, makes it the ideal destination for me to dedicate my career as a Physiotherapist. This document articulates my journey, qualifications, and commitment to contributing meaningfully to healthcare in Germany Munich.</w:t>
      </w:r>
    </w:p>
    <w:p>
      <w:pPr>
        <w:pStyle w:val="BodyText"/>
      </w:pPr>
      <w:r>
        <w:t xml:space="preserve">My academic foundation began with a Bachelor’s degree in Physiotherapy from [Your University], where I immersed myself in evidence-based practices aligned with European standards. Courses such as "Neurological Rehabilitation" and "Sports Physiotherapy" equipped me with clinical skills directly relevant to the demands of Munich’s healthcare landscape—particularly its aging population and high incidence of sports-related injuries among active residents. During my clinical placements at [Hospital/Clinic Name], I collaborated with interdisciplinary teams managing complex cases, including post-operative orthopedics and chronic pain management. These experiences cemented my belief that effective physiotherapy requires both technical precision and empathetic communication—a principle deeply resonant with German healthcare philosophy.</w:t>
      </w:r>
    </w:p>
    <w:p>
      <w:pPr>
        <w:pStyle w:val="BodyText"/>
      </w:pPr>
      <w:r>
        <w:t xml:space="preserve">What distinguishes Munich as my chosen destination is its unparalleled integration of innovation and tradition within the German healthcare system. Germany’s statutory health insurance (GKV) framework ensures accessible care for all citizens, while Munich, as a hub for medical research and technology, offers Physiotherapists exposure to cutting-edge tools like robotic-assisted therapy and AI-driven rehabilitation protocols. I am particularly drawn to Munich’s emphasis on preventive care—a priority reflected in initiatives like the Bavarian Health Network’s community wellness programs. As a future Physiotherapist, I aim to contribute to such efforts, leveraging my training in movement science to design personalized plans that reduce long-term healthcare burdens for Munich residents.</w:t>
      </w:r>
    </w:p>
    <w:p>
      <w:pPr>
        <w:pStyle w:val="BodyText"/>
      </w:pPr>
      <w:r>
        <w:t xml:space="preserve">Language proficiency is non-negotiable for success in Germany Munich. I have diligently pursued German language studies (currently at B1 level), with a goal of achieving B2 within six months to navigate both clinical settings and patient interactions effectively. I recognize that cultural competence is as vital as clinical skill in Germany, where patients value transparency and collaborative decision-making. My volunteer work at [Organization Name]—where I supported non-German-speaking seniors—has honed my ability to bridge communication gaps, a skill directly transferable to Munich’s diverse demographic. I am committed to embracing Bavarian customs, such as the *Gemütlichkeit* (coziness) that fosters trust in patient-clinician relationships, ensuring my practice aligns with local expectations.</w:t>
      </w:r>
    </w:p>
    <w:p>
      <w:pPr>
        <w:pStyle w:val="BodyText"/>
      </w:pPr>
      <w:r>
        <w:t xml:space="preserve">My professional trajectory has prepared me for Germany’s rigorous standards. In [Country], I worked under a licensed Physiotherapist to manage caseloads exceeding 30 patients weekly, documenting progress per international protocols. I mastered documentation systems like SOAP notes, which are pivotal for seamless collaboration within Germany’s electronic health record networks (e.g., "elektronische Gesundheitskarte"). Moreover, I volunteered with a nonprofit organizing free mobility screenings at Munich-inspired community events in my home country—experiencing firsthand the importance of outreach in urban settings. This mirrors Munich’s focus on neighborhood-based care through its "Praxisnetzwerke" (practice networks), where Physiotherapists partner with general practitioners to deliver holistic treatment.</w:t>
      </w:r>
    </w:p>
    <w:p>
      <w:pPr>
        <w:pStyle w:val="BodyText"/>
      </w:pPr>
      <w:r>
        <w:t xml:space="preserve">Why Munich, specifically? Beyond its status as a global city, Munich offers a unique confluence of factors: the Bavarian government’s investment in healthcare infrastructure (e.g., funding for new rehabilitation centers in districts like Schwabing), proximity to leading universities like LMU Munich for continuing education, and a cultural environment that prioritizes work-life balance—a critical factor for sustained professional excellence. I am eager to join clinics such as Klinikum Großhadern or private practices in the city center, where the demand for specialized Physiotherapists in areas like pediatrics and geriatrics is surging. Munich’s emphasis on integrating physiotherapy into primary care aligns perfectly with my vision of proactive, patient-driven health management.</w:t>
      </w:r>
    </w:p>
    <w:p>
      <w:pPr>
        <w:pStyle w:val="BodyText"/>
      </w:pPr>
      <w:r>
        <w:t xml:space="preserve">Looking ahead, I envision a career where I evolve from a skilled clinician to an advocate for physiotherapy’s role in Germany’s healthcare future. I plan to pursue advanced certifications in manual therapy and sports rehabilitation—courses offered by institutions like the German Physiotherapy Association (Deutsche Physikalische Vereinigung)—while contributing to Munich’s public health initiatives. My ultimate goal is not merely to provide treatment, but to empower patients through education, fostering independence that reduces reliance on acute care. In Germany Munich, where every street corner hums with innovation and community spirit, I see a space where my dedication as a Physiotherapist can thrive alongside the city’s values of precision and compassion.</w:t>
      </w:r>
    </w:p>
    <w:p>
      <w:pPr>
        <w:pStyle w:val="BodyText"/>
      </w:pPr>
      <w:r>
        <w:t xml:space="preserve">This Statement of Purpose is more than an application—it is a testament to my readiness to become an integral part of Munich’s healthcare fabric. I am prepared to meet Germany’s stringent licensing requirements, including passing the *Physiotherapie-Prüfung* (state exam), and I welcome the opportunity to learn from Munich’s esteemed practitioners. As a Physiotherapist, I will honor both the science of rehabilitation and the humanity at its heart. To serve patients in Germany Munich is not just my career choice; it is a promise I make with every step toward this goal.</w:t>
      </w:r>
    </w:p>
    <w:p>
      <w:pPr>
        <w:pStyle w:val="BodyText"/>
      </w:pPr>
      <w:r>
        <w:t xml:space="preserve">I eagerly anticipate contributing to the health and vitality of Munich’s communities as a licensed Physiotherapist, embodying the excellence that defines both German medicine and Bavarian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Germany Munich</dc:title>
  <dc:creator/>
  <dc:language>en</dc:language>
  <cp:keywords/>
  <dcterms:created xsi:type="dcterms:W3CDTF">2025-12-08T05:10:14Z</dcterms:created>
  <dcterms:modified xsi:type="dcterms:W3CDTF">2025-12-08T05:10:14Z</dcterms:modified>
</cp:coreProperties>
</file>

<file path=docProps/custom.xml><?xml version="1.0" encoding="utf-8"?>
<Properties xmlns="http://schemas.openxmlformats.org/officeDocument/2006/custom-properties" xmlns:vt="http://schemas.openxmlformats.org/officeDocument/2006/docPropsVTypes"/>
</file>