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Ghana</w:t>
      </w:r>
      <w:r>
        <w:t xml:space="preserve"> </w:t>
      </w:r>
      <w:r>
        <w:t xml:space="preserve">Accra</w:t>
      </w:r>
    </w:p>
    <w:bookmarkStart w:id="20" w:name="Xfb504c4d400bb544f36ab92008b631475bb93f6"/>
    <w:p>
      <w:pPr>
        <w:pStyle w:val="Heading1"/>
      </w:pPr>
      <w:r>
        <w:t xml:space="preserve">Statement of Purpose: Advancing Physiotherapy Practice in Ghana Accra</w:t>
      </w:r>
    </w:p>
    <w:p>
      <w:pPr>
        <w:pStyle w:val="FirstParagraph"/>
      </w:pPr>
      <w:r>
        <w:t xml:space="preserve">As a dedicated and compassionate healthcare professional with a profound commitment to rehabilitation excellence, I present this Statement of Purpose to formally express my intention to contribute as a qualified Physiotherapist within the dynamic healthcare landscape of Ghana Accra. My journey has been meticulously shaped by an unwavering dedication to evidence-based practice, community-centric care, and the specific needs of urban populations facing complex health challenges. Ghana Accra, as the nation’s political, economic, and medical hub, presents a unique and vital arena for impactful physiotherapy work – a reality that deeply resonates with my professional aspirations.</w:t>
      </w:r>
    </w:p>
    <w:p>
      <w:pPr>
        <w:pStyle w:val="BodyText"/>
      </w:pPr>
      <w:r>
        <w:t xml:space="preserve">My academic foundation began at the University of Cape Coast in Ghana, where I earned my Bachelor of Science in Physiotherapy (BSc PT). This rigorous program provided not only comprehensive theoretical knowledge but also essential practical exposure within Accra’s public healthcare facilities, including the prestigious Korle Bu Teaching Hospital. Witnessing firsthand the overwhelming demand for rehabilitation services – particularly for stroke survivors, orthopedic trauma patients from Accra’s bustling traffic corridors, and individuals managing chronic conditions like diabetes and hypertension – ignited my resolve to specialize in community-based physiotherapy. The stark contrast between high disease burden and limited access to specialized care in densely populated areas like Tema and Ashaiman cemented my understanding that effective rehabilitation is not a luxury but a fundamental right in Ghana Accra.</w:t>
      </w:r>
    </w:p>
    <w:p>
      <w:pPr>
        <w:pStyle w:val="BodyText"/>
      </w:pPr>
      <w:r>
        <w:t xml:space="preserve">During my clinical rotations, I actively engaged with patients across diverse socioeconomic strata within Accra. At the Ghana Health Service Community Clinics in Madina, I developed tailored exercise programs for elderly residents managing arthritis, often working with limited equipment yet maximizing resources through creative therapeutic techniques. My internship at the Accra Psychiatric Hospital further refined my holistic approach; I collaborated with psychiatrists to incorporate physiotherapy into mental health rehabilitation plans for patients recovering from trauma or chronic stress – a critical service often overlooked in Ghana’s healthcare system. These experiences were pivotal in shaping my philosophy: effective physiotherapy must be culturally sensitive, accessible, and integrated into the broader community support network. I learned that a Physiotherapist’s role extends beyond the clinic walls to include patient education, family involvement, and advocacy for better infrastructure – principles I am eager to advance within Ghana Accra.</w:t>
      </w:r>
    </w:p>
    <w:p>
      <w:pPr>
        <w:pStyle w:val="BodyText"/>
      </w:pPr>
      <w:r>
        <w:t xml:space="preserve">Recognizing the evolving demands of physiotherapy in Ghana, I pursued additional professional development through workshops on neurorehabilitation and sports physiotherapy organized by the Ghana Physiotherapy Association (GPhA) in Accra. This engagement deepened my understanding of national guidelines and the urgent need for specialized services addressing rising non-communicable diseases (NCDs), which account for over 35% of deaths in Ghana according to WHO data. The GPhA’s strategic focus on expanding physiotherapy access across urban centers like Accra directly aligns with my career trajectory. I am particularly motivated by Ghana Accra’s growing emphasis on Universal Health Coverage (UHC) and the government’s commitment to strengthening primary healthcare – areas where a skilled Physiotherapist can significantly enhance patient outcomes and reduce long-term healthcare costs.</w:t>
      </w:r>
    </w:p>
    <w:p>
      <w:pPr>
        <w:pStyle w:val="BodyText"/>
      </w:pPr>
      <w:r>
        <w:t xml:space="preserve">My professional ethos is grounded in Ghanaian values of community, resilience, and service. I have actively participated in health outreach programs organized by the Accra Metropolitan Assembly, providing basic mobility assessments for children in informal settlements like Kaneshie Market. These initiatives underscored the profound impact a Physiotherapist can have when embedded within local contexts – addressing barriers such as transportation difficulties and low health literacy through community trust-building. I am equally committed to advancing professional standards; I have successfully registered with the Ghana Health Service (GHS) and maintain active membership in the GPhA, ensuring my practice adheres to ethical codes and continuous professional development requirements essential for working within Ghana Accra’s regulated healthcare environment.</w:t>
      </w:r>
    </w:p>
    <w:p>
      <w:pPr>
        <w:pStyle w:val="BodyText"/>
      </w:pPr>
      <w:r>
        <w:t xml:space="preserve">The opportunity to serve as a Physiotherapist in Ghana Accra represents more than a career step; it is the culmination of my academic preparation, clinical experience, and deep-rooted commitment to improving health equity. I am eager to contribute my skills in musculoskeletal rehabilitation, neurological recovery management, and community engagement directly within Accra’s healthcare ecosystem. I envision collaborating with GHS facilities like Komfo Anokye Teaching Hospital (KATH) and private clinics across the Greater Accra Region to develop sustainable rehabilitation models that prioritize prevention, early intervention, and patient empowerment – particularly for underserved populations facing barriers to care.</w:t>
      </w:r>
    </w:p>
    <w:p>
      <w:pPr>
        <w:pStyle w:val="BodyText"/>
      </w:pPr>
      <w:r>
        <w:t xml:space="preserve">As a future Physiotherapist in Ghana Accra, I bring not only technical expertise but also an acute awareness of the local context. I understand that success lies in adapting global best practices to Ghanaian realities: respecting traditional healing practices while integrating evidence-based physiotherapy, navigating resource constraints creatively, and fostering partnerships with community leaders. This Statement of Purpose is my formal pledge to uphold the highest standards of patient care and professional integrity as I integrate into Accra’s healthcare workforce. I am prepared to learn from seasoned colleagues, contribute fresh perspectives on rehabilitation innovation, and become a steadfast advocate for the vital role physiotherapy plays in Ghana’s health advancement.</w:t>
      </w:r>
    </w:p>
    <w:p>
      <w:pPr>
        <w:pStyle w:val="BodyText"/>
      </w:pPr>
      <w:r>
        <w:t xml:space="preserve">Accra is my chosen destination because it is where the need meets the opportunity. I am ready to step into this role as a dedicated Physiotherapist, committed to walking alongside patients and communities on their journey toward greater mobility, independence, and dignity – right here in Ghana Accra. I respectfully request consideration for this pivotal opportunity to serve my nation’s capital with skill, compassion,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Ghana Accra</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