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p>
    <w:bookmarkStart w:id="20" w:name="Xaf946e406db44815ceb6ce69e27beada352ca94"/>
    <w:p>
      <w:pPr>
        <w:pStyle w:val="Heading1"/>
      </w:pPr>
      <w:r>
        <w:t xml:space="preserve">Statement of Purpose: Advancing Community Health Through Physiotherapy in Kenya Nairobi</w:t>
      </w:r>
    </w:p>
    <w:p>
      <w:pPr>
        <w:pStyle w:val="FirstParagraph"/>
      </w:pPr>
      <w:r>
        <w:t xml:space="preserve">The bustling energy of Nairobi, Kenya’s vibrant capital, is a constant reminder of the nation’s resilience and potential. Yet, beneath its dynamic surface lies a pressing need for accessible, quality healthcare—particularly in rehabilitation services. It is within this context that I submit my Statement of Purpose to pursue and contribute as a dedicated Physiotherapist in Kenya Nairobi. My journey has been shaped by firsthand experiences with health disparities in Kenyan communities and a profound commitment to transforming mobility outcomes for all Nairobi residents through evidence-based physiotherapy practice.</w:t>
      </w:r>
    </w:p>
    <w:p>
      <w:pPr>
        <w:pStyle w:val="BodyText"/>
      </w:pPr>
      <w:r>
        <w:t xml:space="preserve">My academic foundation began at the University of Nairobi’s School of Medicine, where I graduated with a Bachelor of Science in Physiotherapy. During my studies, I immersed myself in curricula specifically designed to address East African health challenges. Courses like "Community Health Rehabilitation" and "Tropical Medicine &amp; Mobility Disorders" equipped me with critical knowledge on prevalent conditions in Kenya—such as post-traumatic injuries from road accidents (a leading cause of disability in Nairobi), complications from HIV/AIDS, and musculoskeletal issues stemming from manual labor. I recognized early that effective physiotherapy in Kenya Nairobi must integrate cultural sensitivity with clinical expertise to bridge the gap between global best practices and local realities. My final-year research project on "Barriers to Physiotherapy Access for Elderly Patients in Nairobi’s Informal Settlements" underscored how socioeconomic factors often prevent vulnerable populations from receiving timely care—a challenge I am resolved to address as a professional.</w:t>
      </w:r>
    </w:p>
    <w:p>
      <w:pPr>
        <w:pStyle w:val="BodyText"/>
      </w:pPr>
      <w:r>
        <w:t xml:space="preserve">Practical experience solidified my dedication. I completed mandatory clinical rotations at Kenyatta National Hospital (KNH), Kenya’s largest referral hospital, where Nairobi’s diverse patient load—from accident victims in the city center to rural migrants with chronic conditions—provided invaluable exposure. I assisted in neurorehabilitation units treating stroke patients, collaborated on orthopedic recovery plans for post-surgical cases, and supported physiotherapy outreach programs in Kibera slum clinics. One pivotal moment occurred during a community health drive at Mathare Valley: I designed a simple mobility assessment tool for mothers recovering from childbirth complications in crowded informal housing. This experience revealed how physiotherapy directly empowers women to regain independence—a critical factor in Nairobi’s family and economic stability. I also volunteered with the Kenya Physiotherapy Association (KPA) during their "Healthy Cities" initiative, conducting free screenings at local markets, reinforcing that preventative care is as vital as treatment in our urban health landscape.</w:t>
      </w:r>
    </w:p>
    <w:p>
      <w:pPr>
        <w:pStyle w:val="BodyText"/>
      </w:pPr>
      <w:r>
        <w:t xml:space="preserve">My professional ethos centers on three pillars essential to thriving as a Physiotherapist in Kenya Nairobi: cultural humility, community integration, and sustainable innovation. I understand that physiotherapy cannot be standardized; it must adapt to Nairobi’s unique environment—from the bustling streets of Westlands to the quiet suburbs of Lang’ata. For instance, when working with patients from rural backgrounds resettled in Nairobi’s peri-urban areas (a growing demographic), I prioritize home-based exercises using locally available resources like water bottles for resistance training or household items for balance drills. This approach ensures continuity of care beyond clinic visits, directly addressing a key gap highlighted in Kenya’s National Health Policy 2019–2024. Furthermore, I actively engage with Nairobi’s health ecosystem: I attend KPA workshops on emerging modalities like dry needling for musculoskeletal pain (a common issue among taxi drivers and construction workers) and collaborate with NGOs like "Rehabilitation for All" to advocate for policy changes that expand physiotherapy coverage in public health facilities.</w:t>
      </w:r>
    </w:p>
    <w:p>
      <w:pPr>
        <w:pStyle w:val="BodyText"/>
      </w:pPr>
      <w:r>
        <w:t xml:space="preserve">As a Physiotherapist in Kenya Nairobi, I aim to leverage technology to overcome existing access barriers. I am pursuing certification in telehealth platforms approved by the Kenya Health Information System (KHIS), enabling virtual consultations for patients in remote areas like Ruiru or Embakasi who struggle with transportation costs. This aligns with the government’s Digital Health Strategy, ensuring my skills contribute to national healthcare modernization efforts. Moreover, I am committed to advancing research relevant to Nairobi’s needs—such as studying the efficacy of community-led physiotherapy programs for diabetic foot ulcers, a rising concern in our urban aging population. My goal is not merely to practice physiotherapy but to champion it as an indispensable component of Nairobi’s public health infrastructure.</w:t>
      </w:r>
    </w:p>
    <w:p>
      <w:pPr>
        <w:pStyle w:val="BodyText"/>
      </w:pPr>
      <w:r>
        <w:t xml:space="preserve">Kenya Nairobi demands professionals who see beyond clinical walls—to the streets, homes, and community centers where healing truly happens. I bring technical competence honed through rigorous training in Kenya’s academic institutions, empathy forged in Nairobi’s diverse neighborhoods, and a strategic vision for scalable impact. The role of a Physiotherapist here is not just about restoring movement; it’s about restoring dignity and economic agency to individuals across all walks of life—from children with cerebral palsy receiving care at Aga Khan Hospital to elderly residents in Kamukunji navigating mobility challenges. My Statement of Purpose is a pledge: I will dedicate my career to ensuring that every resident of Kenya Nairobi, regardless of their socioeconomic status, has the opportunity to move confidently and live fully.</w:t>
      </w:r>
    </w:p>
    <w:p>
      <w:pPr>
        <w:pStyle w:val="BodyText"/>
      </w:pPr>
      <w:r>
        <w:t xml:space="preserve">I am eager to contribute my skills within Nairobi’s dynamic healthcare sector, collaborating with institutions like the Ministry of Health’s Rehabilitation Directorate and leading private clinics such as Nairobi Hospital. I seek opportunities where I can grow as a Physiotherapist while actively supporting Kenya's vision for equitable health outcomes. The people of Nairobi deserve nothing less than compassionate, competent, and culturally attuned rehabilitation services—and I am prepared to deliver exactly that.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Physiotherapist in Kenya Nairobi</dc:title>
  <dc:creator/>
  <dc:language>en</dc:language>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