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eba36ffc8a17a9bceed62c534b299aa24e4ca53"/>
    <w:p>
      <w:pPr>
        <w:pStyle w:val="Heading1"/>
      </w:pPr>
      <w:r>
        <w:t xml:space="preserve">Statement of Purpose: Pursuing Excellence as a Physiotherapist in Nigeria Abuja</w:t>
      </w:r>
    </w:p>
    <w:p>
      <w:pPr>
        <w:pStyle w:val="FirstParagraph"/>
      </w:pPr>
      <w:r>
        <w:t xml:space="preserve">As I prepare to submit my application for a physiotherapy position within the vibrant healthcare landscape of Nigeria Abuja, I write this Statement of Purpose to articulate my unwavering commitment to advancing rehabilitation services in our nation's capital. This document is not merely an academic exercise; it is a testament to my professional journey, deeply rooted in the specific needs and opportunities present within Nigeria Abuja. My aspiration as a qualified Physiotherapist is unequivocally directed towards serving the diverse population of Abuja, where healthcare access and rehabilitation quality remain critical priorities for national development.</w:t>
      </w:r>
    </w:p>
    <w:p>
      <w:pPr>
        <w:pStyle w:val="BodyText"/>
      </w:pPr>
      <w:r>
        <w:t xml:space="preserve">My passion for physiotherapy was ignited during my undergraduate studies in Biomedical Sciences at the University of Abuja, Nigeria. Witnessing firsthand the profound impact of accessible rehabilitation on individuals recovering from stroke, traumatic injuries sustained in urban accidents, and post-surgical complications at Garki Hospital Abuja solidified my purpose. The stark reality that many residents in Abuja's expanding neighborhoods lacked timely physiotherapy access – leading to prolonged disability and increased burden on already strained primary healthcare facilities – became a powerful motivator. This experience transcended theoretical learning; it revealed the direct link between skilled rehabilitation services and improved quality of life, economic productivity, and societal well-being within our communities. My subsequent Master of Physiotherapy (MPT) degree at the University of Nigeria Teaching Hospital (UNTH) Enugu further honed my clinical skills with a specific focus on community-based rehabilitation models applicable to Nigeria's unique context.</w:t>
      </w:r>
    </w:p>
    <w:p>
      <w:pPr>
        <w:pStyle w:val="BodyText"/>
      </w:pPr>
      <w:r>
        <w:t xml:space="preserve">My clinical internship at the National Hospital Abuja provided invaluable, hands-on experience that shaped my understanding of Abuja’s healthcare ecosystem. I worked under experienced supervisors in the Neurological Rehabilitation Unit and Orthopedics Department, managing cases ranging from post-ictal recovery to complex musculoskeletal disorders prevalent among the active urban population and military personnel stationed in the capital. I actively participated in outreach programs organized by the Abuja State Ministry of Health, delivering basic physiotherapy education and screening services in underserved areas like Wuse Zone 5 and Maitama. These experiences underscored a critical gap: while Abuja boasts advanced medical facilities, there is a significant shortage of specialized Physiotherapists capable of providing comprehensive care across the continuum – from acute hospital settings to sustainable community-based programs. This gap directly impedes Nigeria's progress towards achieving Universal Health Coverage (UHC) goals and the National Health Policy 2019-2025, which emphasizes rehabilitation as a core component.</w:t>
      </w:r>
    </w:p>
    <w:p>
      <w:pPr>
        <w:pStyle w:val="BodyText"/>
      </w:pPr>
      <w:r>
        <w:t xml:space="preserve">I understand that succeeding as a Physiotherapist in Nigeria Abuja requires more than clinical expertise; it demands cultural competence, adaptability to resource constraints common in Nigerian public healthcare settings, and a deep commitment to community engagement. My training included modules on health systems management within low-resource environments and effective communication strategies across diverse socioeconomic groups prevalent in Abuja. I am proficient in utilizing locally available equipment creatively and prioritizing cost-effective interventions – skills essential for delivering impactful care within the realities of Nigeria's healthcare financing structures. Furthermore, my volunteer work with the Nigerian Red Cross Society (Abuja Chapter) during community health campaigns taught me to navigate cultural nuances and build trust with patients, a vital skill for any Physiotherapist operating in Abuja's culturally rich environment.</w:t>
      </w:r>
    </w:p>
    <w:p>
      <w:pPr>
        <w:pStyle w:val="BodyText"/>
      </w:pPr>
      <w:r>
        <w:t xml:space="preserve">The specific environment of Nigeria Abuja is where my professional goals converge perfectly with national need. As the political, economic, and administrative hub of Nigeria, Abuja faces unique rehabilitation challenges: a high influx of people from all states requiring specialized care; an aging population necessitating geriatric rehabilitation services; and a growing burden of non-communicable diseases like diabetes and hypertension requiring integrated physiotherapy management. I am eager to contribute to initiatives aimed at strengthening the physiotherapy workforce within Abuja's public health system, such as those supported by the Federal Ministry of Health. I aspire to collaborate with institutions like the Abuja Teaching Hospital, FMC Garki, and private rehabilitation centers like The Rehab Centre in Wuse, focusing on evidence-based practice that aligns with Nigerian guidelines and addresses local pathologies.</w:t>
      </w:r>
    </w:p>
    <w:p>
      <w:pPr>
        <w:pStyle w:val="BodyText"/>
      </w:pPr>
      <w:r>
        <w:t xml:space="preserve">My vision extends beyond individual patient care. I am committed to contributing to the professional development of physiotherapy within Nigeria Abuja. I aim to actively participate in continuing education workshops for fellow practitioners, share best practices through local professional bodies like the Physiotherapy Association of Nigeria (PAN), and advocate for enhanced integration of rehabilitation services into primary healthcare delivery across Abuja's rapidly evolving neighborhoods. I believe that investing in skilled, compassionate Physiotherapists is fundamental to building a resilient healthcare system capable of meeting the diverse needs of Nigeria's capital city and serving as a model for other regions.</w:t>
      </w:r>
    </w:p>
    <w:p>
      <w:pPr>
        <w:pStyle w:val="BodyText"/>
      </w:pPr>
      <w:r>
        <w:t xml:space="preserve">My academic background, clinical experience in Abuja, understanding of local health challenges, and unwavering dedication to improving rehabilitation outcomes position me as a strong candidate ready to make meaningful contributions immediately. I am not merely seeking employment; I am seeking an opportunity to embed myself within the healthcare fabric of Nigeria Abuja as a dedicated Physiotherapist. My Statement of Purpose is a promise: I will bring my skills, empathy, and relentless focus on patient-centered care to enhance the quality and accessibility of physiotherapy services in this dynamic city. I am eager to collaborate with your institution to transform rehabilitation outcomes for individuals across Abuja, fostering greater independence, dignity, and health equity within our nation's capital. The future of physiotherapy in Nigeria Abuja is one I am ready to actively shape.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Nigeria Abuja</dc:title>
  <dc:creator/>
  <dc:language>en</dc:language>
  <cp:keywords/>
  <dcterms:created xsi:type="dcterms:W3CDTF">2026-06-02T09:55:23Z</dcterms:created>
  <dcterms:modified xsi:type="dcterms:W3CDTF">2026-06-02T09:55:23Z</dcterms:modified>
</cp:coreProperties>
</file>

<file path=docProps/custom.xml><?xml version="1.0" encoding="utf-8"?>
<Properties xmlns="http://schemas.openxmlformats.org/officeDocument/2006/custom-properties" xmlns:vt="http://schemas.openxmlformats.org/officeDocument/2006/docPropsVTypes"/>
</file>