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0" w:name="Xba231bb2fa862daa13b342ded62a851a1527c0a"/>
    <w:p>
      <w:pPr>
        <w:pStyle w:val="Heading1"/>
      </w:pPr>
      <w:r>
        <w:t xml:space="preserve">Statement of Purpose: Advancing Rehabilitation Care as a Physiotherapist in Uganda Kampala</w:t>
      </w:r>
    </w:p>
    <w:p>
      <w:pPr>
        <w:pStyle w:val="FirstParagraph"/>
      </w:pPr>
      <w:r>
        <w:t xml:space="preserve">As I prepare to formally submit this Statement of Purpose, I do so with profound commitment to transforming rehabilitation healthcare within the vibrant yet underserved communities of Uganda Kampala. My journey toward becoming a dedicated Physiotherapist has been meticulously shaped by a deep understanding of Kampala’s unique healthcare landscape, where access to specialized rehabilitation services remains critically limited for millions facing trauma, chronic conditions, and disability. This document articulates my professional vision, academic foundation, and unwavering dedication to serving the people of Uganda Kampala through evidence-based physiotherapy practice.</w:t>
      </w:r>
    </w:p>
    <w:p>
      <w:pPr>
        <w:pStyle w:val="BodyText"/>
      </w:pPr>
      <w:r>
        <w:t xml:space="preserve">My passion for physiotherapy emerged during early volunteer work at Kawempe General Hospital in Kampala, where I witnessed firsthand the devastating consequences of inadequate rehabilitation infrastructure. Patients recovering from road traffic accidents—a leading cause of disability in Uganda—faced months-long waits for care or were directed to under-resourced facilities lacking trained personnel. This experience crystallized my purpose: to bridge the gap between medical intervention and functional recovery in Kampala’s most vulnerable populations. I pursued a Bachelor of Science in Physiotherapy at Makerere University College of Health Sciences, where my coursework and clinical rotations emphasized contextually relevant practices—such as low-cost therapeutic interventions for resource-constrained settings—and community-based rehabilitation models vital for Uganda’s urban centers.</w:t>
      </w:r>
    </w:p>
    <w:p>
      <w:pPr>
        <w:pStyle w:val="BodyText"/>
      </w:pPr>
      <w:r>
        <w:t xml:space="preserve">The challenges facing Kampala demand a Physiotherapist who understands both global best practices and local realities. Uganda’s healthcare system grapples with a severe shortage of physiotherapy professionals, with only 1.5 practitioners per 100,000 people—a fraction of WHO recommendations. In Kampala alone, the population exceeds 2 million in densely populated neighborhoods like Bwaise and Katwe, where post-injury rehabilitation is often neglected due to cost and accessibility barriers. My academic focus on neurorehabilitation and musculoskeletal disorders directly addresses these gaps; I completed a thesis analyzing the efficacy of home-based physiotherapy programs for stroke survivors in Kampala slums, demonstrating 40% improved mobility outcomes through culturally adapted exercises using locally available materials.</w:t>
      </w:r>
    </w:p>
    <w:p>
      <w:pPr>
        <w:pStyle w:val="BodyText"/>
      </w:pPr>
      <w:r>
        <w:t xml:space="preserve">My clinical training extended beyond textbooks to practical engagement within Kampala’s healthcare ecosystem. During my internship at Mulago National Referral Hospital, I collaborated with the Ministry of Health’s disability inclusion team to develop a mobile physiotherapy unit targeting rural-urban migrants in Kampala. We trained community health workers to deliver basic exercises for postpartum pelvic floor dysfunction—a prevalent yet overlooked issue in Ugandan women—reducing maternal complications by 25% in our pilot cohort. This initiative underscored my belief that effective physiotherapy must be community-integrated, not clinic-centric. It also reinforced my commitment to Uganda Kampala as the epicenter of this transformative work, where cultural sensitivity and linguistic competence (fluent in Luganda and English) are non-negotiable for patient trust.</w:t>
      </w:r>
    </w:p>
    <w:p>
      <w:pPr>
        <w:pStyle w:val="BodyText"/>
      </w:pPr>
      <w:r>
        <w:t xml:space="preserve">As a future Physiotherapist in Uganda Kampala, I will prioritize three pillars: accessibility, capacity building, and sustainable innovation. First, accessibility: I aim to establish a low-cost community clinic in Nakivubo neighborhood—a high-need area with no dedicated rehabilitation services—to provide free screenings and therapeutic interventions for the urban poor. Second, capacity building: Partnering with local institutions like Kampala International University’s Health Sciences Department, I will mentor student physiotherapists on contextualized care models, ensuring future workforce development aligns with Uganda’s healthcare priorities. Third, innovation: Leveraging digital tools (e.g., SMS-based exercise reminders) to overcome distance barriers in Kampala’s informal settlements, informed by my certification in telehealth applications through the African Physiotherapy Association.</w:t>
      </w:r>
    </w:p>
    <w:p>
      <w:pPr>
        <w:pStyle w:val="BodyText"/>
      </w:pPr>
      <w:r>
        <w:t xml:space="preserve">My commitment is not merely professional—it is deeply personal. Growing up near Kampala’s industrial zone, I saw how injury from factory accidents or road collisions shattered families without rehabilitation support. This fueled my determination to serve where need is greatest. I am particularly drawn to the Ugandan government’s Vision 2040, which prioritizes health system strengthening and disability inclusion—goals I will actively advance through my practice. My proficiency in managing complex cases—from cerebral palsy in children at ChildFund Kampala clinics to post-surgical orthopedic rehabilitation at St. Mary’s Hospital Lacor (Kampala satellite)—ensures I can immediately contribute to the city’s healthcare network.</w:t>
      </w:r>
    </w:p>
    <w:p>
      <w:pPr>
        <w:pStyle w:val="BodyText"/>
      </w:pPr>
      <w:r>
        <w:t xml:space="preserve">Furthermore, I recognize that a Physiotherapist in Uganda Kampala must navigate systemic challenges: inconsistent equipment supply, high patient volumes, and competing health priorities. My training emphasized adaptive problem-solving—such as using rice sacks for resistance bands during supply shortages or collaborating with traditional healers to integrate culturally acceptable practices. I have also completed WHO’s disability management workshops and a course on trauma-informed care, equipping me to address the psychological dimensions of recovery prevalent in Kampala’s conflict-affected communities.</w:t>
      </w:r>
    </w:p>
    <w:p>
      <w:pPr>
        <w:pStyle w:val="BodyText"/>
      </w:pPr>
      <w:r>
        <w:t xml:space="preserve">This Statement of Purpose is more than an application; it is a pledge. I pledge to bring not just my clinical expertise but my humility, cultural intelligence, and relentless advocacy for rehabilitation as a fundamental human right within Uganda Kampala. The city’s resilience—its street vendors, artisans, and mothers rebuilding lives after hardship—fuels my resolve to ensure every patient receives care that restores dignity and potential. I am prepared to invest myself fully in the community where I studied, volunteered, and witnessed the transformative power of physiotherapy. With your support, I will help make Kampala a model for accessible rehabilitation across Africa.</w:t>
      </w:r>
    </w:p>
    <w:p>
      <w:pPr>
        <w:pStyle w:val="BodyText"/>
      </w:pPr>
      <w:r>
        <w:t xml:space="preserve">As a Physiotherapist committed to Uganda Kampala’s future, I stand ready to turn this vision into action—one patient, one neighborhood, one life at a time. Thank you for considering my application to advance healthcare equity in our shared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Practice in Uganda Kampala</dc:title>
  <dc:creator/>
  <dc:language>en</dc:language>
  <cp:keywords/>
  <dcterms:created xsi:type="dcterms:W3CDTF">2026-07-23T01:26:06Z</dcterms:created>
  <dcterms:modified xsi:type="dcterms:W3CDTF">2026-07-23T01:26:06Z</dcterms:modified>
</cp:coreProperties>
</file>

<file path=docProps/custom.xml><?xml version="1.0" encoding="utf-8"?>
<Properties xmlns="http://schemas.openxmlformats.org/officeDocument/2006/custom-properties" xmlns:vt="http://schemas.openxmlformats.org/officeDocument/2006/docPropsVTypes"/>
</file>