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8d607e60eb649b63f85beec5a013efd532dcaf8"/>
    <w:p>
      <w:pPr>
        <w:pStyle w:val="Heading1"/>
      </w:pPr>
      <w:r>
        <w:t xml:space="preserve">Statement of Purpose: Pursuing a Career as a Physiotherapist in Vietnam Ho Chi Minh City</w:t>
      </w:r>
    </w:p>
    <w:p>
      <w:pPr>
        <w:pStyle w:val="FirstParagraph"/>
      </w:pPr>
      <w:r>
        <w:t xml:space="preserve">The journey toward becoming a dedicated healthcare professional is deeply personal, yet profoundly shaped by the communities we serve. My decision to pursue a career as a Physiotherapist is not merely an academic or vocational choice; it is a commitment to addressing critical health needs within one of Southeast Asia's most dynamic urban centers—Vietnam Ho Chi Minh City. This</w:t>
      </w:r>
      <w:r>
        <w:t xml:space="preserve"> </w:t>
      </w:r>
      <w:r>
        <w:rPr>
          <w:bCs/>
          <w:b/>
        </w:rPr>
        <w:t xml:space="preserve">Statement of Purpose</w:t>
      </w:r>
      <w:r>
        <w:t xml:space="preserve"> </w:t>
      </w:r>
      <w:r>
        <w:t xml:space="preserve">articulates my professional vision, qualifications, and unwavering dedication to contributing meaningfully to the physiotherapy landscape in Vietnam Ho Chi Minh City, where demand for specialized rehabilitation services is rapidly outpacing supply.</w:t>
      </w:r>
    </w:p>
    <w:p>
      <w:pPr>
        <w:pStyle w:val="BodyText"/>
      </w:pPr>
      <w:r>
        <w:t xml:space="preserve">My academic foundation in Physiotherapy at [University Name] equipped me with evidence-based clinical skills and a holistic understanding of musculoskeletal, neurological, and cardiopulmonary rehabilitation. During my coursework, I immersed myself in studies on low-resource settings management—particularly relevant to Vietnam’s evolving healthcare system. I recognized that while urban centers like Ho Chi Minh City boast modern hospitals, rural-to-urban migration has created unprecedented pressure on physiotherapy services. Chronic conditions such as diabetes-related neuropathy, post-stroke recovery needs, and sports injuries among youth are escalating due to lifestyle shifts, yet access to qualified Physiotherapists remains uneven. This gap is especially pronounced in public healthcare facilities across Vietnam Ho Chi Minh City, where overcrowding limits personalized care.</w:t>
      </w:r>
    </w:p>
    <w:p>
      <w:pPr>
        <w:pStyle w:val="BodyText"/>
      </w:pPr>
      <w:r>
        <w:t xml:space="preserve">My clinical internships solidified my resolve. During a six-month placement at [Hospital Name] in Ho Chi Minh City’s District 3—a bustling urban district—I observed firsthand how cultural context shapes rehabilitation outcomes. I adapted techniques for elderly patients who preferred traditional Vietnamese massage (mát-xa) alongside conventional physiotherapy, building trust through respectful dialogue and basic Vietnamese phrases like “Cảm ơn” (thank you) and “Chúc anh/chị khỏe mạnh” (I wish you good health). This experience taught me that effective physiotherapy in Vietnam Ho Chi Minh City requires more than technical skill; it demands cultural humility, linguistic sensitivity, and community engagement. I documented case studies on reducing fall risks among seniors using home-based exercises tailored to Vietnamese living conditions (e.g., adapting routines for small apartment spaces), which were later presented at a regional healthcare symposium.</w:t>
      </w:r>
    </w:p>
    <w:p>
      <w:pPr>
        <w:pStyle w:val="BodyText"/>
      </w:pPr>
      <w:r>
        <w:t xml:space="preserve">Why Vietnam Ho Chi Minh City? The answer lies in its unique convergence of challenges and opportunities. As Vietnam’s economic hub, HCMC is a microcosm of the nation’s health transformation: rapid urbanization, an aging population (with 15% projected to be over 60 by 2030), and rising NCDs (Non-Communicable Diseases) like hypertension and diabetes. Yet, the physiotherapy profession here remains underdeveloped compared to neighboring countries. There are fewer than five specialized rehabilitation centers per million people in HCMC—far below global standards—and many clinics lack certified therapists trained in modern modalities. This is where I see my role: to bridge this gap by delivering patient-centered care while advocating for systemic improvements, such as integrating physiotherapy into primary care networks across the city.</w:t>
      </w:r>
    </w:p>
    <w:p>
      <w:pPr>
        <w:pStyle w:val="BodyText"/>
      </w:pPr>
      <w:r>
        <w:t xml:space="preserve">My professional philosophy centers on accessibility and innovation. In Vietnam Ho Chi Minh City, where transportation barriers and economic constraints limit clinic visits for low-income families, I am committed to developing community-based models—partnering with local clinics in districts like Binh Thanh or District 5 to offer outreach sessions at community centers or schools. I have also explored telehealth solutions (e.g., video-guided exercise programs via popular platforms like Zalo) to reach patients in remote areas of the Mekong Delta, a strategy directly applicable to HCMC’s satellite communities. My proficiency in English and intermediate Vietnamese allows me to collaborate seamlessly with international NGOs (like WHO Vietnam projects) and local health authorities—factors crucial for scaling impact in Vietnam Ho Chi Minh City.</w:t>
      </w:r>
    </w:p>
    <w:p>
      <w:pPr>
        <w:pStyle w:val="BodyText"/>
      </w:pPr>
      <w:r>
        <w:t xml:space="preserve">Furthermore, I am deeply inspired by Vietnam’s cultural reverence for holistic well-being. The integration of traditional medicine with Western physiotherapy is not just practical but culturally resonant. At [Clinic Name] in HCMC, I assisted a team in designing a pilot program blending acupuncture with neuromuscular re-education for post-stroke patients, resulting in 30% higher adherence rates. This success underscores my belief that effective physiotherapy in Vietnam Ho Chi Minh City must honor local practices while elevating evidence-based care—a balance I will champion throughout my career.</w:t>
      </w:r>
    </w:p>
    <w:p>
      <w:pPr>
        <w:pStyle w:val="BodyText"/>
      </w:pPr>
      <w:r>
        <w:t xml:space="preserve">Looking ahead, my long-term goal is to establish a specialized rehabilitation clinic within Vietnam Ho Chi Minh City focused on underserved populations—particularly women, the elderly, and street vendors affected by occupational injuries. I aim to train local technicians in evidence-based practices through partnerships with institutions like the University of Medicine and Pharmacy HCMC. My vision aligns with Vietnam’s National Health Strategy 2030, which prioritizes strengthening rehabilitation services in urban centers. By contributing to this mission, I will ensure my work as a Physiotherapist directly supports national health equity goals.</w:t>
      </w:r>
    </w:p>
    <w:p>
      <w:pPr>
        <w:pStyle w:val="BodyText"/>
      </w:pPr>
      <w:r>
        <w:t xml:space="preserve">In closing, my journey—rooted in academic excellence, culturally attuned practice, and a steadfast commitment to Vietnam Ho Chi Minh City’s health needs—positions me uniquely to advance physiotherapy in this vibrant city. I am not seeking merely a job; I seek partnership with the people and institutions of Vietnam Ho Chi Minh City to build a future where rehabilitation empowers every individual, regardless of background. This</w:t>
      </w:r>
      <w:r>
        <w:t xml:space="preserve"> </w:t>
      </w:r>
      <w:r>
        <w:rPr>
          <w:bCs/>
          <w:b/>
        </w:rPr>
        <w:t xml:space="preserve">Statement of Purpose</w:t>
      </w:r>
      <w:r>
        <w:t xml:space="preserve"> </w:t>
      </w:r>
      <w:r>
        <w:t xml:space="preserve">is my pledge: to serve as a skilled, compassionate Physiotherapist dedicated to transforming healthcare access in one of Asia’s most compelling urban environments. I am ready to bring my expertise, empathy, and dedication to the forefront of physiotherapy in Vietnam Ho Chi Minh City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Vietnam Ho Chi Minh City</dc:title>
  <dc:creator/>
  <cp:keywords/>
  <dcterms:created xsi:type="dcterms:W3CDTF">2025-12-09T11:29:51Z</dcterms:created>
  <dcterms:modified xsi:type="dcterms:W3CDTF">2025-12-09T11:29:51Z</dcterms:modified>
</cp:coreProperties>
</file>

<file path=docProps/custom.xml><?xml version="1.0" encoding="utf-8"?>
<Properties xmlns="http://schemas.openxmlformats.org/officeDocument/2006/custom-properties" xmlns:vt="http://schemas.openxmlformats.org/officeDocument/2006/docPropsVTypes"/>
</file>