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Plumbing</w:t>
      </w:r>
      <w:r>
        <w:t xml:space="preserve"> </w:t>
      </w:r>
      <w:r>
        <w:t xml:space="preserve">Career</w:t>
      </w:r>
      <w:r>
        <w:t xml:space="preserve"> </w:t>
      </w:r>
      <w:r>
        <w:t xml:space="preserve">in</w:t>
      </w:r>
      <w:r>
        <w:t xml:space="preserve"> </w:t>
      </w:r>
      <w:r>
        <w:t xml:space="preserve">Colombia</w:t>
      </w:r>
      <w:r>
        <w:t xml:space="preserve"> </w:t>
      </w:r>
      <w:r>
        <w:t xml:space="preserve">Bogotá</w:t>
      </w:r>
    </w:p>
    <w:bookmarkStart w:id="20" w:name="Xbfa1c0403973542024b702690e61da64dd115aa"/>
    <w:p>
      <w:pPr>
        <w:pStyle w:val="Heading1"/>
      </w:pPr>
      <w:r>
        <w:t xml:space="preserve">Statement of Purpose: Advancing Plumbing Excellence in Colombia Bogotá</w:t>
      </w:r>
    </w:p>
    <w:p>
      <w:pPr>
        <w:pStyle w:val="FirstParagraph"/>
      </w:pPr>
      <w:r>
        <w:t xml:space="preserve">As I prepare to submit this Statement of Purpose, I stand at a pivotal moment in my professional journey. Having dedicated seven years to mastering the art and science of plumbing across diverse environments, I now seek to channel my expertise into serving the dynamic urban landscape of Colombia Bogotá. This document outlines not merely an employment application, but a comprehensive vision for contributing to Bogotá's infrastructure development as a skilled Plumber committed to excellence in every pipeline and fixture we install.</w:t>
      </w:r>
    </w:p>
    <w:p>
      <w:pPr>
        <w:pStyle w:val="BodyText"/>
      </w:pPr>
      <w:r>
        <w:t xml:space="preserve">My plumbing journey began during my vocational training at the Centro de Formación Técnica Industrial in Medellín, where I graduated with honors as part of Colombia's National Apprenticeship Service (SENA) program. The rigorous curriculum immersed me in both theoretical principles and hands-on techniques—ranging from hydraulic calculations for high-rise systems to emergency pipe repair protocols. What distinguished my experience was the emphasis on adapting traditional methods to modern urban challenges, a skillset I believe is particularly vital for Bogotá's evolving infrastructure needs.</w:t>
      </w:r>
    </w:p>
    <w:p>
      <w:pPr>
        <w:pStyle w:val="BodyText"/>
      </w:pPr>
      <w:r>
        <w:t xml:space="preserve">During my subsequent work with "Tuberías y Servicios" in Cali, I developed specialized expertise in commercial plumbing systems serving multi-family residential complexes and healthcare facilities. This experience proved invaluable when addressing Bogotá's unique environmental conditions: the city's high altitude (2,640 meters above sea level) demands precise pressure management, while its temperate climate necessitates frost-resistant installations that often exceed standard municipal codes. I meticulously documented how my team reduced water leakage rates by 37% in a 45-unit apartment building through strategic pipe material selection and pressure regulator optimization—exactly the kind of problem-solving required across Bogotá's aging neighborhoods.</w:t>
      </w:r>
    </w:p>
    <w:p>
      <w:pPr>
        <w:pStyle w:val="BodyText"/>
      </w:pPr>
      <w:r>
        <w:t xml:space="preserve">What compels me toward Colombia Bogotá specifically is not merely professional opportunity, but a profound understanding of this city's infrastructure challenges. Having researched Bogotá's 2030 Water Management Plan, I recognize that 62% of the city's pipes were installed before 1985—many in the historic districts like La Candelaria and Chapinero where aging infrastructure meets modern demand. As a Plumber with expertise in heritage building preservation techniques (validated through my certification from the Instituto de Patrimonio Cultural), I am uniquely positioned to address this critical intersection of tradition and innovation. Unlike generic plumbing services, I specialize in retrofitting historic structures without compromising architectural integrity—a capability increasingly demanded as Bogotá prioritizes sustainable urban renewal.</w:t>
      </w:r>
    </w:p>
    <w:p>
      <w:pPr>
        <w:pStyle w:val="BodyText"/>
      </w:pPr>
      <w:r>
        <w:t xml:space="preserve">My technical proficiency extends beyond basic installations to encompass cutting-edge systems essential for Bogotá's future. I possess full certification in installing and maintaining greywater recycling systems—a solution urgently needed as the city faces water scarcity during dry seasons. In a recent project, I designed a rainwater harvesting system for a school in Manizales that reduced potable water consumption by 42%, an approach directly applicable to Bogotá's municipal conservation initiatives. Furthermore, I've completed specialized training in smart plumbing technology through the Colombian Association of Plumbing and Sanitation (ACOS), enabling me to implement IoT-enabled leak detection systems that align with Bogotá's "Smart City" infrastructure goals.</w:t>
      </w:r>
    </w:p>
    <w:p>
      <w:pPr>
        <w:pStyle w:val="BodyText"/>
      </w:pPr>
      <w:r>
        <w:t xml:space="preserve">What truly defines my approach as a Plumber is my commitment to community impact. During two years working with Fundación Proyecto Ciudad, I trained 150 low-income residents in basic plumbing maintenance—empowering them to address common household issues without emergency service calls. This experience revealed that effective plumbing transcends technical skill; it requires cultural sensitivity and patience when explaining complex systems to diverse communities like those in Bogotá's informal settlements (veredas). I understand that a successful Plumber in Colombia Bogotá must be both a technician and an educator, bridging the gap between municipal standards and household realities.</w:t>
      </w:r>
    </w:p>
    <w:p>
      <w:pPr>
        <w:pStyle w:val="BodyText"/>
      </w:pPr>
      <w:r>
        <w:t xml:space="preserve">My professional objectives for Colombia Bogotá are strategically aligned with the city's most pressing infrastructure priorities. In my first year, I aim to complete 50+ residential retrofit projects focused on water conservation systems while training junior technicians in sustainable practices. By Year Three, I intend to establish a community-based plumbing cooperative modeled after successful initiatives in Medellín's Comuna 13—focusing specifically on accessible services for Bogotá's underserved eastern districts. Long-term, I aspire to contribute to the development of localized plumbing standards that address Bogotá's unique altitude-related challenges, potentially influencing future municipal codes through collaboration with the Department of Public Works.</w:t>
      </w:r>
    </w:p>
    <w:p>
      <w:pPr>
        <w:pStyle w:val="BodyText"/>
      </w:pPr>
      <w:r>
        <w:t xml:space="preserve">I have researched Bogotá's most reputable plumbing contractors—including "Servicios Hidráulicos Bogotá" and "Tecnología y Agua"—and recognize that their success stems from integrating technical excellence with community trust. This is precisely the balance I seek to achieve. My Colombian certification as a Master Plumber (Cédula Profesional 156789) ensures immediate compliance with all municipal regulations, while my fluency in Spanish (with native proficiency in Bogotá's dialect) eliminates communication barriers critical for on-site problem-solving. I also hold current certifications for working with pressurized systems and chemical waste handling—requirements increasingly emphasized by Bogotá's environmental watchdog agency, IDEAM.</w:t>
      </w:r>
    </w:p>
    <w:p>
      <w:pPr>
        <w:pStyle w:val="BodyText"/>
      </w:pPr>
      <w:r>
        <w:t xml:space="preserve">As I finalize this Statement of Purpose, I reflect on a recent conversation with a senior engineer at the Bogotá Water Company (EAB) who noted: "The city needs Plumber professionals who understand that our pipes are literally the veins of this metropolis." This sentiment resonates deeply. My entire career has prepared me to be that vital link between infrastructure and community—transforming complex hydraulic systems into reliable public services. In Bogotá, where 8 million residents depend on seamless water flow for daily life, such reliability is not merely a job requirement; it's a civic duty.</w:t>
      </w:r>
    </w:p>
    <w:p>
      <w:pPr>
        <w:pStyle w:val="BodyText"/>
      </w:pPr>
      <w:r>
        <w:t xml:space="preserve">Therefore, I present this Statement of Purpose not as an application, but as a commitment. I pledge to bring meticulous craftsmanship honed through years of practice in Colombia's most challenging environments to the streets and homes of Bogotá. As a Plumber dedicated to advancing our city's infrastructure with technical precision, cultural awareness, and sustainable vision, I am prepared to become an asset not just for your company, but for the entire community of Colombia Bogotá. The pipes beneath this vibrant metropolis deserve nothing less than excellence—and I am ready to deliver it.</w:t>
      </w:r>
    </w:p>
    <w:p>
      <w:pPr>
        <w:pStyle w:val="BodyText"/>
      </w:pPr>
      <w:r>
        <w:t xml:space="preserve">With profound respect for Bogotá's legacy and its future aspirations,</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Plumbing Career in Colombia Bogotá</dc:title>
  <dc:creator/>
  <dc:language>en</dc:language>
  <cp:keywords/>
  <dcterms:created xsi:type="dcterms:W3CDTF">2025-12-10T02:38:26Z</dcterms:created>
  <dcterms:modified xsi:type="dcterms:W3CDTF">2025-12-10T02:38:26Z</dcterms:modified>
</cp:coreProperties>
</file>

<file path=docProps/custom.xml><?xml version="1.0" encoding="utf-8"?>
<Properties xmlns="http://schemas.openxmlformats.org/officeDocument/2006/custom-properties" xmlns:vt="http://schemas.openxmlformats.org/officeDocument/2006/docPropsVTypes"/>
</file>