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Professional</w:t>
      </w:r>
      <w:r>
        <w:t xml:space="preserve"> </w:t>
      </w:r>
      <w:r>
        <w:t xml:space="preserve">for</w:t>
      </w:r>
      <w:r>
        <w:t xml:space="preserve"> </w:t>
      </w:r>
      <w:r>
        <w:t xml:space="preserve">Myanmar</w:t>
      </w:r>
      <w:r>
        <w:t xml:space="preserve"> </w:t>
      </w:r>
      <w:r>
        <w:t xml:space="preserve">Yangon</w:t>
      </w:r>
    </w:p>
    <w:bookmarkStart w:id="20" w:name="X720b4b4a0c3fe536f4990228dd163b288569bd4"/>
    <w:p>
      <w:pPr>
        <w:pStyle w:val="Heading1"/>
      </w:pPr>
      <w:r>
        <w:t xml:space="preserve">Statement of Purpose: Commitment to Excellence in Plumbing Services for Myanmar Yangon</w:t>
      </w:r>
    </w:p>
    <w:p>
      <w:pPr>
        <w:pStyle w:val="FirstParagraph"/>
      </w:pPr>
      <w:r>
        <w:t xml:space="preserve">As a dedicated and skilled professional with over five years of hands-on experience in the plumbing industry, I am writing this Statement of Purpose to formally express my commitment to contributing meaningfully to the essential infrastructure needs of Myanmar Yangon. In a city where rapid urbanization meets aging infrastructure, reliable plumbing services are not merely convenient—they are fundamental to public health, economic stability, and the daily well-being of Yangon’s six million residents. This document outlines my professional journey, specialized expertise in plumbing systems tailored for Myanmar’s unique urban landscape, and my unwavering dedication to elevating service standards across Yangon.</w:t>
      </w:r>
    </w:p>
    <w:p>
      <w:pPr>
        <w:pStyle w:val="BodyText"/>
      </w:pPr>
      <w:r>
        <w:t xml:space="preserve">My passion for plumbing was ignited during childhood in a bustling neighborhood of Yangon, where I observed the profound impact of functional water systems on community life. Growing up near Kandawgyi Lake, I witnessed how clogged drains during monsoon season flooded homes and markets, while insufficient sanitation facilities strained public health. This early exposure fueled my decision to pursue formal training at the Myanmar Technical Education and Vocational Training Institute (MTEVTI) in 2018, where I earned a Certificate in Advanced Plumbing Systems with distinction. My curriculum emphasized context-specific challenges—such as repairing corrosion-prone pipes common in Yangon’s humid climate, adapting modern techniques for colonial-era buildings, and addressing water scarcity through leak detection and conservation methods. This foundation was further strengthened through apprenticeships with established Yangon-based contractors like Ayeyarwady Plumbing Services, where I mastered everything from residential sewer repairs to commercial-scale installations for hotels along Sule Pagoda Road.</w:t>
      </w:r>
    </w:p>
    <w:p>
      <w:pPr>
        <w:pStyle w:val="BodyText"/>
      </w:pPr>
      <w:r>
        <w:t xml:space="preserve">What sets my approach apart is an intimate understanding of Myanmar Yangon’s distinct operational environment. Unlike generic plumbing services, I recognize that Yangon’s infrastructure demands cultural sensitivity and technical agility. For example, when servicing historic districts like Inya Lake or Bahan Township, I prioritize non-invasive methods to preserve architectural integrity while ensuring modern efficiency. During monsoon months (June–October), my team and I implement proactive measures—installing reinforced drainage systems in flood-prone areas like Mingaladon and conducting emergency repairs for waterlogged markets—reducing service disruptions by 40% compared to industry averages. Moreover, I actively participate in community outreach programs organized by Yangon City Development Committee (YCDC), teaching residents basic pipe maintenance to prevent costly emergencies. This commitment to education reflects my belief that a competent Plumber must be both a problem-solver and an advocate for sustainable living within Myanmar Yangon’s communities.</w:t>
      </w:r>
    </w:p>
    <w:p>
      <w:pPr>
        <w:pStyle w:val="BodyText"/>
      </w:pPr>
      <w:r>
        <w:t xml:space="preserve">My technical proficiency encompasses the full spectrum of plumbing requirements specific to Yangon’s evolving needs. I am certified in:</w:t>
      </w:r>
    </w:p>
    <w:p>
      <w:pPr>
        <w:numPr>
          <w:ilvl w:val="0"/>
          <w:numId w:val="1001"/>
        </w:numPr>
        <w:pStyle w:val="Compact"/>
      </w:pPr>
      <w:r>
        <w:rPr>
          <w:bCs/>
          <w:b/>
        </w:rPr>
        <w:t xml:space="preserve">Water System Optimization:</w:t>
      </w:r>
      <w:r>
        <w:t xml:space="preserve"> </w:t>
      </w:r>
      <w:r>
        <w:t xml:space="preserve">Installing low-flow fixtures and rainwater harvesting systems to combat Yangon’s chronic water shortages, particularly in high-density areas like Chinatown.</w:t>
      </w:r>
    </w:p>
    <w:p>
      <w:pPr>
        <w:numPr>
          <w:ilvl w:val="0"/>
          <w:numId w:val="1001"/>
        </w:numPr>
        <w:pStyle w:val="Compact"/>
      </w:pPr>
      <w:r>
        <w:rPr>
          <w:bCs/>
          <w:b/>
        </w:rPr>
        <w:t xml:space="preserve">Emergency Response:</w:t>
      </w:r>
      <w:r>
        <w:t xml:space="preserve"> </w:t>
      </w:r>
      <w:r>
        <w:t xml:space="preserve">Rapid deployment for sewage overflows—critical in neighborhoods with inadequate municipal infrastructure.</w:t>
      </w:r>
    </w:p>
    <w:p>
      <w:pPr>
        <w:numPr>
          <w:ilvl w:val="0"/>
          <w:numId w:val="1001"/>
        </w:numPr>
        <w:pStyle w:val="Compact"/>
      </w:pPr>
      <w:r>
        <w:rPr>
          <w:bCs/>
          <w:b/>
        </w:rPr>
        <w:t xml:space="preserve">Sustainable Practices:</w:t>
      </w:r>
      <w:r>
        <w:t xml:space="preserve"> </w:t>
      </w:r>
      <w:r>
        <w:t xml:space="preserve">Utilizing locally sourced materials (e.g., PVC pipes from Yangon-based suppliers) to minimize costs and environmental impact.</w:t>
      </w:r>
    </w:p>
    <w:p>
      <w:pPr>
        <w:pStyle w:val="FirstParagraph"/>
      </w:pPr>
      <w:r>
        <w:t xml:space="preserve">Beyond technical skills, I prioritize the soft skills essential for success in Myanmar Yangon’s vibrant, diverse society. Communication is paramount: I fluently speak Burmese, English, and basic Rohingya to serve Yangon’s multicultural population effectively. My approach blends respect for local customs—such as greeting clients with *"Kya khar!"* (Hello) before work—with transparent pricing to build trust. In a city where service reliability often lags, my 95% client retention rate (verified by YCDC partnerships) demonstrates how professionalism and cultural awareness directly translate to community trust.</w:t>
      </w:r>
    </w:p>
    <w:p>
      <w:pPr>
        <w:pStyle w:val="BodyText"/>
      </w:pPr>
      <w:r>
        <w:t xml:space="preserve">My vision extends beyond individual jobs to systemic improvement. I have identified a critical gap in Yangon: only 35% of residential buildings have updated plumbing systems compliant with Myanmar’s 2019 Building Regulations. As a Plumber, I aim to bridge this through collaboration with local authorities like the Department of Water Supply and Sewerage (DWSS). For instance, I recently proposed a pilot program in Hlaing Township to retrofit public housing complexes with corrosion-resistant pipes—a model now under review by DWSS for city-wide implementation. This initiative aligns with Myanmar’s national "Smart City Yangon" strategy, which prioritizes infrastructure modernization to support the country’s economic growth.</w:t>
      </w:r>
    </w:p>
    <w:p>
      <w:pPr>
        <w:pStyle w:val="BodyText"/>
      </w:pPr>
      <w:r>
        <w:t xml:space="preserve">Furthermore, I am deeply committed to empowering future generations of plumbers in Myanmar. As a volunteer instructor at MTEVTI’s outreach program, I teach vocational students practical skills for Yangon-specific challenges—such as fixing cracked earthenware pipes common in older homes. This work ensures that the next wave of professionals can serve Myanmar Yangon with the same dedication I bring to my craft. My ultimate goal is to establish a certified plumbing cooperative in Yangon, providing affordable, high-quality service while training 200+ youth by 2030—a step toward addressing Myanmar’s skilled labor shortage in critical trades.</w:t>
      </w:r>
    </w:p>
    <w:p>
      <w:pPr>
        <w:pStyle w:val="BodyText"/>
      </w:pPr>
      <w:r>
        <w:t xml:space="preserve">My journey as a Plumber has been defined by humility and purpose. I have repaired pipes in teeming street markets of Bogyoke Aung San Market, restored water access for schools after Cyclone Nargis, and supported family businesses during Yangon’s recent water rationing crises. Each service reinforces my conviction that plumbing is more than a trade—it is the lifeline of a city. Myanmar Yangon deserves professionals who see themselves not as mere technicians, but as guardians of community health and progress. I am prepared to bring my expertise, cultural insight, and tireless work ethic to every project in this dynamic city.</w:t>
      </w:r>
    </w:p>
    <w:p>
      <w:pPr>
        <w:pStyle w:val="BodyText"/>
      </w:pPr>
      <w:r>
        <w:t xml:space="preserve">Therefore, I respectfully request the opportunity to contribute my skills as a Plumber in Myanmar Yangon. With your support—whether through employment, partnership with local authorities, or endorsement of my community initiatives—I will dedicate myself to making Yangon’s water infrastructure resilient, accessible, and sustainable for all. This is not merely a career path; it is a promise to the people of Myanmar Yangon that their most basic needs will always be met with competence and care.</w:t>
      </w:r>
    </w:p>
    <w:p>
      <w:pPr>
        <w:pStyle w:val="BodyText"/>
      </w:pPr>
      <w:r>
        <w:t xml:space="preserve">Respectfully submitted,</w:t>
      </w:r>
    </w:p>
    <w:p>
      <w:pPr>
        <w:pStyle w:val="BodyText"/>
      </w:pPr>
      <w:r>
        <w:t xml:space="preserve">[Your Full Name]</w:t>
      </w:r>
    </w:p>
    <w:p>
      <w:pPr>
        <w:pStyle w:val="BodyText"/>
      </w:pPr>
      <w:r>
        <w:t xml:space="preserve">Plumbing Professional | Certified by MTEVTI &amp; YCDC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Professional for Myanmar Yangon</dc:title>
  <dc:creator/>
  <dc:language>en</dc:language>
  <cp:keywords/>
  <dcterms:created xsi:type="dcterms:W3CDTF">2026-07-22T05:59:40Z</dcterms:created>
  <dcterms:modified xsi:type="dcterms:W3CDTF">2026-07-22T05:59:40Z</dcterms:modified>
</cp:coreProperties>
</file>

<file path=docProps/custom.xml><?xml version="1.0" encoding="utf-8"?>
<Properties xmlns="http://schemas.openxmlformats.org/officeDocument/2006/custom-properties" xmlns:vt="http://schemas.openxmlformats.org/officeDocument/2006/docPropsVTypes"/>
</file>