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0a045702433c287a23004a29b77856060fb63a"/>
    <w:p>
      <w:pPr>
        <w:pStyle w:val="Heading1"/>
      </w:pPr>
      <w:r>
        <w:t xml:space="preserve">Statement of Purpose: Pursuing Excellence as a Plumber in United Kingdom Manchester</w:t>
      </w:r>
    </w:p>
    <w:p>
      <w:pPr>
        <w:pStyle w:val="FirstParagraph"/>
      </w:pPr>
      <w:r>
        <w:t xml:space="preserve">As I prepare to submit this Statement of Purpose, I am compelled to articulate my unwavering commitment to the plumbing profession and my strategic decision to establish my career in the vibrant city of Manchester, United Kingdom. With over seven years of hands-on experience across diverse residential and commercial projects throughout Greater Manchester, I have cultivated a deep appreciation for the technical precision and community impact inherent in this trade. This Statement of Purpose serves not merely as an application document but as a testament to my professional ethos and vision for contributing meaningfully to Manchester's evolving infrastructure.</w:t>
      </w:r>
    </w:p>
    <w:bookmarkStart w:id="20" w:name="X2ef6fdec02ba7d15efd69fcd118b571cfd8cb38"/>
    <w:p>
      <w:pPr>
        <w:pStyle w:val="Heading2"/>
      </w:pPr>
      <w:r>
        <w:t xml:space="preserve">Foundational Expertise and Professional Development</w:t>
      </w:r>
    </w:p>
    <w:p>
      <w:pPr>
        <w:pStyle w:val="FirstParagraph"/>
      </w:pPr>
      <w:r>
        <w:t xml:space="preserve">My journey began at the Greater Manchester College of Construction, where I earned a Level 3 NVQ in Plumbing and Heating with distinction. This rigorous program equipped me with comprehensive knowledge of British Standard regulations (BS 8558, BS EN 1717), water conservation systems, and modern sustainable plumbing technologies. My practical training included complex installations in period properties across Cheshire and Salford—projects demanding meticulous attention to historical building constraints while adhering to contemporary safety standards. Subsequently, I completed the City &amp; Guilds 2365 qualification in Electrical Installation, recognizing the critical interplay between electrical systems and modern plumbing solutions like electric underfloor heating and solar water heating arrays.</w:t>
      </w:r>
    </w:p>
    <w:p>
      <w:pPr>
        <w:pStyle w:val="BodyText"/>
      </w:pPr>
      <w:r>
        <w:t xml:space="preserve">Professionally, I have worked with respected Manchester-based firms including Mancunian Plumbing Solutions and Greater Manchester Water Services. My portfolio features over 250 successful projects: from installing energy-efficient condensing boilers in Victorian terraces on Moss Side to retrofitting smart leak-detection systems in new-build apartments along the River Medlock. I take particular pride in completing a complex commercial project at the Manchester International Festival venue, where I coordinated with architects to integrate hidden pipework without compromising structural integrity—a project that received commendation from the local building control authority.</w:t>
      </w:r>
    </w:p>
    <w:bookmarkEnd w:id="20"/>
    <w:bookmarkStart w:id="21" w:name="Xbc529581e3b35bcb8df4b213bdaafbbc55291da"/>
    <w:p>
      <w:pPr>
        <w:pStyle w:val="Heading2"/>
      </w:pPr>
      <w:r>
        <w:t xml:space="preserve">Why Manchester? The Strategic Imperative for a Skilled Plumber</w:t>
      </w:r>
    </w:p>
    <w:p>
      <w:pPr>
        <w:pStyle w:val="FirstParagraph"/>
      </w:pPr>
      <w:r>
        <w:t xml:space="preserve">The decision to anchor my career in United Kingdom Manchester is not arbitrary but driven by profound understanding of the city's unique plumbing landscape. As Manchester undergoes unprecedented regeneration—evident in projects like the £1bn redevelopment of the Castlefield area and expansion of Metrolink infrastructure—the demand for qualified plumbers has surged by 22% since 2020 (ONS, 2023). This growth is amplified by Manchester's ambitious Climate Action Plan, which mandates all new builds to incorporate water-saving technologies by 2030. As a Plumber with expertise in low-flow fixtures and greywater recycling systems, I am positioned to directly support these sustainability goals.</w:t>
      </w:r>
    </w:p>
    <w:p>
      <w:pPr>
        <w:pStyle w:val="BodyText"/>
      </w:pPr>
      <w:r>
        <w:t xml:space="preserve">Moreover, Manchester’s diverse housing stock—from Georgian townhouses in Ancoats to high-rise apartments in the Northern Quarter—requires nuanced plumbing approaches impossible to master elsewhere. I have observed how Victorian-era properties often present unique challenges like lead piping or inadequate drainage layouts, while modern developments demand proficiency with Building Information Modelling (BIM) software for pre-emptive system design. This diversity makes Manchester an unparalleled training ground where a Plumber can evolve beyond technical skill into strategic infrastructure problem-solving.</w:t>
      </w:r>
    </w:p>
    <w:bookmarkEnd w:id="21"/>
    <w:bookmarkStart w:id="22" w:name="Xd5fbb2ec08da0a0d731fd6251fc92a8f67d0a01"/>
    <w:p>
      <w:pPr>
        <w:pStyle w:val="Heading2"/>
      </w:pPr>
      <w:r>
        <w:t xml:space="preserve">Professional Vision: Elevating the Trade in Manchester</w:t>
      </w:r>
    </w:p>
    <w:p>
      <w:pPr>
        <w:pStyle w:val="FirstParagraph"/>
      </w:pPr>
      <w:r>
        <w:t xml:space="preserve">My short-term goal is to join a forward-thinking plumbing firm in Greater Manchester that champions innovation. I seek employment with an organization committed to the National Pipe Cleaners' Association’s standards and ongoing CPD training—specifically targeting advanced certifications in heat pump installation (Level 4) and Legionella risk management. In this role, I will leverage my experience with smart home technology integration to help clients reduce water consumption by up to 30%, aligning with Manchester City Council’s “Water Wise” initiative.</w:t>
      </w:r>
    </w:p>
    <w:p>
      <w:pPr>
        <w:pStyle w:val="BodyText"/>
      </w:pPr>
      <w:r>
        <w:t xml:space="preserve">Long-term, I aspire to establish my own sustainability-focused plumbing enterprise in the city. My business model will prioritize community impact: offering pro bono services for elderly residents in Wythenshawe through partnerships with local charities like Age UK Manchester, while training apprentices from Manchester City College. This dual focus—technical excellence and social responsibility—reflects the ethos I witnessed at the 2023 National Plumbing Awards, where Manchester-based firms were recognized for pioneering community engagement programs.</w:t>
      </w:r>
    </w:p>
    <w:bookmarkEnd w:id="22"/>
    <w:bookmarkStart w:id="23" w:name="X0e60cdd58f3e491549c0266399a78f627a889b5"/>
    <w:p>
      <w:pPr>
        <w:pStyle w:val="Heading2"/>
      </w:pPr>
      <w:r>
        <w:t xml:space="preserve">Contribution to United Kingdom Manchester's Future</w:t>
      </w:r>
    </w:p>
    <w:p>
      <w:pPr>
        <w:pStyle w:val="FirstParagraph"/>
      </w:pPr>
      <w:r>
        <w:t xml:space="preserve">As a Plumber in United Kingdom Manchester, I recognize that my work extends beyond pipe-laying. Every repaired leak prevents 400 gallons of water loss annually (WRAP data), while every boiler installation reduces household carbon emissions by 1.5 tonnes yearly—contributions that collectively advance Manchester’s goal to become a net-zero city by 2038. My approach prioritizes preventative maintenance, such as implementing digital pressure monitoring systems in council housing estates, which has already reduced emergency callouts by 40% in my previous role.</w:t>
      </w:r>
    </w:p>
    <w:p>
      <w:pPr>
        <w:pStyle w:val="BodyText"/>
      </w:pPr>
      <w:r>
        <w:t xml:space="preserve">Furthermore, I actively engage with the Manchester Plumbing Network—a local industry group that connects tradespeople with city planners. Through this platform, I’ve contributed to discussions on adapting plumbing standards for climate-resilient infrastructure, particularly concerning flood-risk mitigation in low-lying areas like Hulme. This collaboration demonstrates my commitment to viewing plumbing not as a transactional service but as an essential component of urban resilience.</w:t>
      </w:r>
    </w:p>
    <w:bookmarkEnd w:id="23"/>
    <w:bookmarkStart w:id="24" w:name="X4abeebb221b429c9b6f945afc29e7e98d77cbd0"/>
    <w:p>
      <w:pPr>
        <w:pStyle w:val="Heading2"/>
      </w:pPr>
      <w:r>
        <w:t xml:space="preserve">Conclusion: A Commitment Rooted in Manchester</w:t>
      </w:r>
    </w:p>
    <w:p>
      <w:pPr>
        <w:pStyle w:val="FirstParagraph"/>
      </w:pPr>
      <w:r>
        <w:t xml:space="preserve">This Statement of Purpose encapsulates more than a career aspiration—it reflects a deliberate alignment between my professional identity and Manchester’s needs. Having witnessed firsthand how plumbing infrastructure impacts daily life, from ensuring safe water supplies in schools like St. George’s Catholic Primary to supporting the city’s thriving hospitality sector through commercial kitchen installations, I am convinced that Manchester represents the ideal ecosystem for my skills to flourish.</w:t>
      </w:r>
    </w:p>
    <w:p>
      <w:pPr>
        <w:pStyle w:val="BodyText"/>
      </w:pPr>
      <w:r>
        <w:t xml:space="preserve">The United Kingdom is at a pivotal moment where sustainable infrastructure investment meets urgent climate action. As a Plumber committed to excellence, I aim not merely to work in Manchester but to become an integral thread in its evolving urban fabric. My technical proficiency, community orientation, and strategic vision position me to deliver immediate value while contributing meaningfully to the city’s long-term resilience. I welcome the opportunity to bring this dedication—honed through years of service across Greater Manchester—to a progressive organization that values plumbing as both an art and a public good.</w:t>
      </w:r>
    </w:p>
    <w:p>
      <w:pPr>
        <w:pStyle w:val="BodyText"/>
      </w:pPr>
      <w:r>
        <w:t xml:space="preserve">With profound respect for Manchester’s legacy of engineering innovation, I submit this Statement of Purpose with confidence that my expertise as a Plumber will serve the city’s present needs and future aspirations with integrity, precision, and unwavering commitment to the highest standards demanded by United Kingdom Manchester.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United Kingdom Manchester</dc:title>
  <dc:creator/>
  <dc:language>en</dc:language>
  <cp:keywords/>
  <dcterms:created xsi:type="dcterms:W3CDTF">2026-07-21T11:49:56Z</dcterms:created>
  <dcterms:modified xsi:type="dcterms:W3CDTF">2026-07-21T11:49:56Z</dcterms:modified>
</cp:coreProperties>
</file>

<file path=docProps/custom.xml><?xml version="1.0" encoding="utf-8"?>
<Properties xmlns="http://schemas.openxmlformats.org/officeDocument/2006/custom-properties" xmlns:vt="http://schemas.openxmlformats.org/officeDocument/2006/docPropsVTypes"/>
</file>