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statement-of-purpose"/>
    <w:p>
      <w:pPr>
        <w:pStyle w:val="Heading1"/>
      </w:pPr>
      <w:r>
        <w:t xml:space="preserve">STATEMENT OF PURPOSE</w:t>
      </w:r>
    </w:p>
    <w:bookmarkStart w:id="20" w:name="Xa8d712481ca016271861503e26f5601726f89e5"/>
    <w:p>
      <w:pPr>
        <w:pStyle w:val="Heading2"/>
      </w:pPr>
      <w:r>
        <w:t xml:space="preserve">Pursuing Excellence as a Professional Plumber in Ho Chi Minh City, Vietnam</w:t>
      </w:r>
    </w:p>
    <w:p>
      <w:pPr>
        <w:pStyle w:val="FirstParagraph"/>
      </w:pPr>
      <w:r>
        <w:t xml:space="preserve">I am writing this Statement of Purpose to formally express my profound commitment to advancing my career as a certified Plumber within the rapidly growing urban infrastructure of Vietnam Ho Chi Minh City. With over five years of hands-on experience in commercial and residential plumbing systems across Southeast Asia, I have developed a specialized skill set aligned with the unique demands of Vietnam's evolving construction landscape. My decision to dedicate my professional life to this essential trade stems from a deep appreciation for how plumbing systems fundamentally shape public health, environmental sustainability, and quality of life in dense urban environments like Ho Chi Minh City.</w:t>
      </w:r>
    </w:p>
    <w:p>
      <w:pPr>
        <w:pStyle w:val="BodyText"/>
      </w:pPr>
      <w:r>
        <w:t xml:space="preserve">Growing up in a rapidly urbanizing neighborhood on the outskirts of Hanoi, I witnessed firsthand how inadequate plumbing infrastructure led to waterborne diseases and sanitation crises. This early exposure ignited my passion for creating reliable water distribution, drainage, and waste management solutions. After completing my vocational training at the Ho Chi Minh City College of Technology (HCMCCT) with honors in Plumbing Engineering, I began my career with Vietnam Water Solutions Ltd., where I specialized in retrofitting aging municipal systems across Districts 1 and 3. This experience taught me that effective plumbing is not merely about fixing pipes—it’s about engineering resilience into the very fabric of a city.</w:t>
      </w:r>
    </w:p>
    <w:p>
      <w:pPr>
        <w:pStyle w:val="BodyText"/>
      </w:pPr>
      <w:r>
        <w:t xml:space="preserve">My professional journey has been defined by rigorous technical development. I hold certifications from the International Plumbing Code (IPC) and Vietnam's Ministry of Construction, specializing in PEX piping installation, greywater recycling systems, and pressure regulator maintenance—critical skills for HCMC’s high-rise developments. During my tenure with Saigon Infrastructure Partners (2020-2023), I managed a team of six technicians on the $15M Vincom Center renovation project, where we implemented smart water monitoring systems that reduced household leaks by 42%. This success demonstrated how modern plumbing practices directly support Vietnam’s national goals for sustainable urban development under the</w:t>
      </w:r>
      <w:r>
        <w:t xml:space="preserve"> </w:t>
      </w:r>
      <w:r>
        <w:rPr>
          <w:iCs/>
          <w:i/>
        </w:rPr>
        <w:t xml:space="preserve">Ho Chi Minh City Urban Development Master Plan 2030</w:t>
      </w:r>
      <w:r>
        <w:t xml:space="preserve">.</w:t>
      </w:r>
    </w:p>
    <w:p>
      <w:pPr>
        <w:pStyle w:val="BodyText"/>
      </w:pPr>
      <w:r>
        <w:t xml:space="preserve">What drives me uniquely toward becoming a Plumber in Vietnam Ho Chi Minh City is the city's unprecedented growth trajectory. As Southeast Asia’s most populous metropolis with over 9 million residents and accelerating construction rates (over 1,200 new buildings annually), HCMC faces critical challenges: aging infrastructure in historic districts, flood vulnerability during monsoon seasons, and rising demand for water-efficient systems. My technical expertise in stormwater drainage solutions—developed through fieldwork during the 2021 Central Vietnam floods—positions me to address these challenges immediately. I am particularly passionate about applying my knowledge of Vietnamese plumbing standards (</w:t>
      </w:r>
      <w:r>
        <w:rPr>
          <w:iCs/>
          <w:i/>
        </w:rPr>
        <w:t xml:space="preserve">TCVN 4513:2018</w:t>
      </w:r>
      <w:r>
        <w:t xml:space="preserve">) to modernize systems while respecting local cultural practices around water usage.</w:t>
      </w:r>
    </w:p>
    <w:p>
      <w:pPr>
        <w:pStyle w:val="BodyText"/>
      </w:pPr>
      <w:r>
        <w:t xml:space="preserve">I recognize that success as a Plumber in Ho Chi Minh City requires more than technical skill. It demands cultural intelligence and community engagement. During my work in Binh Thanh District, I collaborated with local residents to design low-cost rainwater harvesting systems for informal settlements—a project later featured in</w:t>
      </w:r>
      <w:r>
        <w:t xml:space="preserve"> </w:t>
      </w:r>
      <w:r>
        <w:rPr>
          <w:iCs/>
          <w:i/>
        </w:rPr>
        <w:t xml:space="preserve">Vietnam Construction Journal</w:t>
      </w:r>
      <w:r>
        <w:t xml:space="preserve">. This experience taught me that sustainable plumbing solutions must integrate socioeconomic realities. I am committed to learning Vietnamese phrases relevant to my trade through the HCMC Adult Education Center, ensuring seamless communication with clients and colleagues who may not speak English fluently.</w:t>
      </w:r>
    </w:p>
    <w:p>
      <w:pPr>
        <w:pStyle w:val="BodyText"/>
      </w:pPr>
      <w:r>
        <w:t xml:space="preserve">My professional philosophy centers on the principle that plumbing is public health infrastructure. In Vietnam’s context, where 30% of households still lack access to safe sanitation (World Bank, 2022), every repaired pipe and installed filter represents a step toward healthier communities. I have closely followed HCMC’s</w:t>
      </w:r>
      <w:r>
        <w:t xml:space="preserve"> </w:t>
      </w:r>
      <w:r>
        <w:rPr>
          <w:iCs/>
          <w:i/>
        </w:rPr>
        <w:t xml:space="preserve">Green City Initiative</w:t>
      </w:r>
      <w:r>
        <w:t xml:space="preserve"> </w:t>
      </w:r>
      <w:r>
        <w:t xml:space="preserve">which mandates water-saving fixtures in all new constructions—a policy perfectly aligned with my specialization in low-flow fixture installation. My goal is to become a certified trainer at the Saigon Technical Vocational School, where I will mentor the next generation of Vietnamese Plumber professionals to meet HCMC’s 2025 target of 100% municipal water quality compliance.</w:t>
      </w:r>
    </w:p>
    <w:p>
      <w:pPr>
        <w:pStyle w:val="BodyText"/>
      </w:pPr>
      <w:r>
        <w:t xml:space="preserve">Looking ahead, I envision myself leading a specialized plumbing consultancy focused on climate-resilient infrastructure. For instance, I propose developing modular drainage systems for flood-prone areas like District 7, using locally sourced recycled materials to reduce costs by up to 25%. This approach directly supports Vietnam’s National Target Program on New Rural Development while creating skilled jobs for HCMC residents. My long-term vision includes collaborating with the HCMC Department of Construction on policy advocacy for updated plumbing codes that prioritize flood adaptation and water conservation.</w:t>
      </w:r>
    </w:p>
    <w:p>
      <w:pPr>
        <w:pStyle w:val="BodyText"/>
      </w:pPr>
      <w:r>
        <w:t xml:space="preserve">I choose to pursue this career path in Vietnam Ho Chi Minh City not merely as a place of work, but as my chosen home. The city’s dynamic energy—where ancient canals coexist with glass-skyline towers—mirrors the duality of our trade: honoring tradition while innovating for tomorrow. I have already secured preliminary placement with the HCMC Plumbing Association and am prepared to complete all required local licensing within six months of arrival. My proficiency in both English and Vietnamese, combined with my technical certifications, positions me to immediately contribute to projects like the Mekong Delta Water Management System upgrade.</w:t>
      </w:r>
    </w:p>
    <w:p>
      <w:pPr>
        <w:pStyle w:val="BodyText"/>
      </w:pPr>
      <w:r>
        <w:t xml:space="preserve">As a Plumber in Vietnam Ho Chi Minh City, I will be more than a technician—I will be an agent of community health and environmental stewardship. Every pipe I install, every leak I prevent, and every system I optimize contributes to the city’s resilience against climate pressures and its journey toward becoming Southeast Asia’s most livable metropolis. My Statement of Purpose is not just a document; it is a pledge to bring my skills, my cultural humility, and my relentless dedication to serve the people of Ho Chi Minh City through the vital profession of plumbing.</w:t>
      </w:r>
    </w:p>
    <w:p>
      <w:pPr>
        <w:pStyle w:val="BodyText"/>
      </w:pPr>
      <w:r>
        <w:t xml:space="preserve">Sincerely,</w:t>
      </w:r>
      <w:r>
        <w:br/>
      </w:r>
      <w:r>
        <w:rPr>
          <w:iCs/>
          <w:i/>
        </w:rPr>
        <w:t xml:space="preserve">Nguyen Van Minh</w:t>
      </w:r>
      <w:r>
        <w:br/>
      </w:r>
      <w:r>
        <w:t xml:space="preserve">Senior Plumbing Engineer</w:t>
      </w:r>
      <w:r>
        <w:br/>
      </w:r>
      <w:r>
        <w:t xml:space="preserve">HCMC Professional Plumber Association Member (M-2034)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Ho Chi Minh City</dc:title>
  <dc:creator/>
  <dc:language>en</dc:language>
  <cp:keywords/>
  <dcterms:created xsi:type="dcterms:W3CDTF">2026-07-23T22:56:39Z</dcterms:created>
  <dcterms:modified xsi:type="dcterms:W3CDTF">2026-07-23T22:56:39Z</dcterms:modified>
</cp:coreProperties>
</file>

<file path=docProps/custom.xml><?xml version="1.0" encoding="utf-8"?>
<Properties xmlns="http://schemas.openxmlformats.org/officeDocument/2006/custom-properties" xmlns:vt="http://schemas.openxmlformats.org/officeDocument/2006/docPropsVTypes"/>
</file>