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Police</w:t>
      </w:r>
      <w:r>
        <w:t xml:space="preserve"> </w:t>
      </w:r>
      <w:r>
        <w:t xml:space="preserve">Officer,</w:t>
      </w:r>
      <w:r>
        <w:t xml:space="preserve"> </w:t>
      </w:r>
      <w:r>
        <w:t xml:space="preserve">Colombia</w:t>
      </w:r>
      <w:r>
        <w:t xml:space="preserve"> </w:t>
      </w:r>
      <w:r>
        <w:t xml:space="preserve">Bogotá</w:t>
      </w:r>
    </w:p>
    <w:bookmarkStart w:id="21" w:name="statement-of-purpose"/>
    <w:p>
      <w:pPr>
        <w:pStyle w:val="Heading1"/>
      </w:pPr>
      <w:r>
        <w:t xml:space="preserve">STATEMENT OF PURPOSE</w:t>
      </w:r>
    </w:p>
    <w:bookmarkStart w:id="20" w:name="Xa9f84f39c8370fa02b81b244349375695159e9e"/>
    <w:p>
      <w:pPr>
        <w:pStyle w:val="Heading2"/>
      </w:pPr>
      <w:r>
        <w:t xml:space="preserve">For the Position of Police Officer with the Colombian National Police in Bogotá</w:t>
      </w:r>
    </w:p>
    <w:p>
      <w:pPr>
        <w:pStyle w:val="FirstParagraph"/>
      </w:pPr>
      <w:r>
        <w:t xml:space="preserve">I write this Statement of Purpose with profound respect for Colombia's commitment to justice and unwavering dedication to serving its citizens, particularly in my beloved capital city, Bogotá. As a native son of Bogotá with deep familial roots in the neighborhoods that define our city's cultural mosaic—from La Candelaria’s historic streets to the vibrant energy of Chapinero and the resilient spirit of Suba—I have witnessed firsthand both the challenges and extraordinary potential that demand a new generation of ethical, community-centered law enforcement officers. My aspiration to serve as a Police Officer in Colombia Bogotá is not merely a career choice; it is a sacred promise to uphold the constitutional duty of protecting citizens while fostering trust between the Police and the communities we serve.</w:t>
      </w:r>
    </w:p>
    <w:p>
      <w:pPr>
        <w:pStyle w:val="BodyText"/>
      </w:pPr>
      <w:r>
        <w:t xml:space="preserve">My motivation stems from formative experiences that crystallized my understanding of public safety as an extension of social justice. Growing up in Bogotá, I observed how crime disproportionately impacted vulnerable communities—especially women, children, and low-income families in areas like Kennedy and Bosa. During high school, I volunteered with "Paz y Convivencia," a local initiative that organized youth workshops on conflict resolution in schools across southern Bogotá. This work revealed how traditional policing often fails to address root causes of crime. I saw teenagers disengaged from education become victims of gang recruitment due to lack of opportunity, not inherent criminality. This experience ignited my conviction that effective policing must merge security with social development—a philosophy now central to Colombia’s modern National Police strategy.</w:t>
      </w:r>
    </w:p>
    <w:p>
      <w:pPr>
        <w:pStyle w:val="BodyText"/>
      </w:pPr>
      <w:r>
        <w:t xml:space="preserve">My academic journey reinforced this perspective. I earned a Bachelor's degree in Sociology from Universidad Nacional de Colombia, specializing in Urban Crime Prevention. My thesis, "Community Policing Models and Trust Building in Bogotá’s Informal Settlements," involved extensive fieldwork across neighborhoods like Ciudad Bolívar and San Cristóbal. Through interviews with 150 residents and collaboration with local police precincts (including the influential Comisaría de la Mujer), I documented how officer presence without cultural sensitivity exacerbates fear rather than safety. My research confirmed that when police understand community histories—like Bogotá’s legacy of violence during the "Violencia" period or contemporary migration patterns from conflict zones—they become trusted partners in prevention. This insight aligns perfectly with the Colombian National Police's 2030 Strategic Plan, which prioritizes community co-creation over reactive enforcement.</w:t>
      </w:r>
    </w:p>
    <w:p>
      <w:pPr>
        <w:pStyle w:val="BodyText"/>
      </w:pPr>
      <w:r>
        <w:t xml:space="preserve">Beyond academia, I possess practical skills directly transferable to Bogotá’s unique demands. For two years, I served as a Community Security Assistant for the Bogotá Mayor’s Office (Secretaría de Seguridad), where I coordinated neighborhood patrols and crisis mediation. In one critical instance during 2021’s social unrest, my team defused a potential escalation in La Perseverancia by facilitating dialogue between residents and police—preventing injuries while ensuring citizens’ right to peaceful protest. This experience taught me that Bogotá’s safety challenges require nuanced approaches: traffic congestion demands intelligent mobility management; drug trafficking networks need intelligence-led operations; but above all, building trust requires consistent, respectful engagement—a principle I now apply daily as a certified first responder with the Colombian Red Cross.</w:t>
      </w:r>
    </w:p>
    <w:p>
      <w:pPr>
        <w:pStyle w:val="BodyText"/>
      </w:pPr>
      <w:r>
        <w:t xml:space="preserve">I understand Bogotá’s policing landscape cannot be addressed through force alone. The city’s 8 million residents face complex issues: rising cybercrime against vulnerable populations, the need for specialized units to address femicide (a national crisis where Colombia ranks among the highest globally), and ensuring safe public transport on TransMilenio. As an officer in Bogotá, I will leverage my training in trauma-informed communication to prioritize victim-centered responses—particularly for domestic violence cases which plague 1 in 4 Colombian women. My fluency in English and Spanish (with understanding of local dialects) will also enable me to assist the city’s growing international community while maintaining cultural humility with Afro-Colombian and Indigenous communities, who are disproportionately affected by systemic neglect.</w:t>
      </w:r>
    </w:p>
    <w:p>
      <w:pPr>
        <w:pStyle w:val="BodyText"/>
      </w:pPr>
      <w:r>
        <w:t xml:space="preserve">What distinguishes my commitment is my refusal to view Bogotá through a lens of fear. I see a city where successful initiatives like "Policía en la Comunidad" have reduced crime by 23% in participating zones—proving that when police invest in community spaces (like local libraries or parks), safety follows. My goal is to actively participate in such programs while advocating for evidence-based policies: supporting mental health resources at police stations, promoting youth sports partnerships, and collaborating with schools on anti-gang programs. I will not merely enforce laws but help create conditions where crime becomes unthinkable—by addressing poverty, education gaps, and social exclusion that fuel instability.</w:t>
      </w:r>
    </w:p>
    <w:p>
      <w:pPr>
        <w:pStyle w:val="BodyText"/>
      </w:pPr>
      <w:r>
        <w:t xml:space="preserve">I recognize the immense honor of joining Colombia’s National Police—the institution that has evolved from its colonial roots to become a model for Latin American law enforcement. In Bogotá specifically, officers are on the frontlines of democracy’s daily defense. I am prepared to uphold our highest values: integrity in every interaction, compassion when handling trauma, and humility in recognizing that true security is built by communities—not just police. My training with the Police Academy’s ethics module (including mandatory courses on human rights under Law 1965 of 2019) has instilled in me that a single act of disrespect can destroy years of trust—a lesson I will carry as I serve neighborhoods like Teusaquillo and Engativá.</w:t>
      </w:r>
    </w:p>
    <w:p>
      <w:pPr>
        <w:pStyle w:val="BodyText"/>
      </w:pPr>
      <w:r>
        <w:t xml:space="preserve">Colombia Bogotá is not just my home; it is my life’s mission. When I join the ranks of the National Police, I do so knowing that each day brings an opportunity to mend fractures in our social fabric—whether mediating a dispute between neighbors on Calle 13 or supporting victims of robbery at a local mercado. I pledge to be the officer who listens first, acts with principle, and leaves every community safer than when I arrived. This is not merely my Statement of Purpose; it is a lifelong covenant to Colombia’s most precious asset: its people.</w:t>
      </w:r>
    </w:p>
    <w:p>
      <w:pPr>
        <w:pStyle w:val="BodyText"/>
      </w:pPr>
      <w:r>
        <w:t xml:space="preserve">With profound respect for the sacred trust placed in law enforcement, I submit this document as proof of my unwavering commitment to serve as a Police Officer in Colombia Bogotá—where security is not a privilege, but a right we build together.</w:t>
      </w:r>
    </w:p>
    <w:p>
      <w:pPr>
        <w:pStyle w:val="BodyText"/>
      </w:pPr>
      <w:r>
        <w:t xml:space="preserve">Respectfully submitted,</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Police Officer, Colombia Bogotá</dc:title>
  <dc:creator/>
  <dc:language>en</dc:language>
  <cp:keywords/>
  <dcterms:created xsi:type="dcterms:W3CDTF">2025-12-09T14:26:32Z</dcterms:created>
  <dcterms:modified xsi:type="dcterms:W3CDTF">2025-12-09T14:26:32Z</dcterms:modified>
</cp:coreProperties>
</file>

<file path=docProps/custom.xml><?xml version="1.0" encoding="utf-8"?>
<Properties xmlns="http://schemas.openxmlformats.org/officeDocument/2006/custom-properties" xmlns:vt="http://schemas.openxmlformats.org/officeDocument/2006/docPropsVTypes"/>
</file>