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Frankfurt,</w:t>
      </w:r>
      <w:r>
        <w:t xml:space="preserve"> </w:t>
      </w:r>
      <w:r>
        <w:t xml:space="preserve">Germany</w:t>
      </w:r>
    </w:p>
    <w:bookmarkStart w:id="20" w:name="Xce6724956d3a73f9266fad5f786d3d38b6737f7"/>
    <w:p>
      <w:pPr>
        <w:pStyle w:val="Heading1"/>
      </w:pPr>
      <w:r>
        <w:t xml:space="preserve">Statement of Purpose for Police Officer Position in Frankfurt, Germany</w:t>
      </w:r>
    </w:p>
    <w:p>
      <w:pPr>
        <w:pStyle w:val="FirstParagraph"/>
      </w:pPr>
      <w:r>
        <w:t xml:space="preserve">As I prepare to submit my formal application for the position of Police Officer within the Frankfurt Metropolitan Police Department, I am compelled to articulate a profound and deeply considered statement of purpose that reflects my unwavering commitment to public service in one of Europe's most dynamic urban centers. This document is not merely a procedural requirement but a testament to my lifelong aspiration to serve as an officer dedicated to upholding the values of justice, safety, and community trust in</w:t>
      </w:r>
      <w:r>
        <w:t xml:space="preserve"> </w:t>
      </w:r>
      <w:r>
        <w:rPr>
          <w:bCs/>
          <w:b/>
        </w:rPr>
        <w:t xml:space="preserve">Germany Frankfurt</w:t>
      </w:r>
      <w:r>
        <w:t xml:space="preserve">. Having meticulously researched the unique demands of policing in this internationally renowned city, I affirm that my professional trajectory and personal ethos align precisely with the expectations of those entrusted with safeguarding Frankfurt's citizens.</w:t>
      </w:r>
    </w:p>
    <w:p>
      <w:pPr>
        <w:pStyle w:val="BodyText"/>
      </w:pPr>
      <w:r>
        <w:t xml:space="preserve">My journey toward becoming a sworn Police Officer began during my formative years in a diverse neighborhood where community policing initiatives demonstrated the transformative power of respectful, proactive law enforcement. Witnessing officers mediate cultural conflicts in multilingual settings—where German legal principles intersected with immigrant communities' traditions—ignited my vocation. I pursued a Bachelor of Criminology at the University of Cologne, specializing in comparative police systems and German criminal law, where I achieved honors for my thesis on</w:t>
      </w:r>
      <w:r>
        <w:t xml:space="preserve"> </w:t>
      </w:r>
      <w:r>
        <w:rPr>
          <w:iCs/>
          <w:i/>
        </w:rPr>
        <w:t xml:space="preserve">"Community Policing Models in Multicultural Urban Centers: Lessons from Frankfurt's Successes and Challenges"</w:t>
      </w:r>
      <w:r>
        <w:t xml:space="preserve">. This academic foundation instilled in me not just theoretical knowledge but a visceral understanding that effective policing requires cultural intelligence as much as legal expertise—qualities indispensable for serving Frankfurt’s 750,000+ residents representing over 180 nationalities.</w:t>
      </w:r>
    </w:p>
    <w:p>
      <w:pPr>
        <w:pStyle w:val="BodyText"/>
      </w:pPr>
      <w:r>
        <w:t xml:space="preserve">What distinguishes</w:t>
      </w:r>
      <w:r>
        <w:t xml:space="preserve"> </w:t>
      </w:r>
      <w:r>
        <w:rPr>
          <w:bCs/>
          <w:b/>
        </w:rPr>
        <w:t xml:space="preserve">Germany Frankfurt</w:t>
      </w:r>
      <w:r>
        <w:t xml:space="preserve"> </w:t>
      </w:r>
      <w:r>
        <w:t xml:space="preserve">from other global cities is its unique confluence of historical significance, economic prominence as Europe’s financial hub, and profound cultural diversity. As I contemplate serving in this environment, I recognize that the role of a Police Officer here transcends routine patrols. It demands navigating high-stakes scenarios—from protecting international business forums at the Messe Frankfurt to resolving tensions in neighborhoods like Bahnhofsviertel or Sachsenhausen where German law must harmonize with global sensibilities. My previous volunteer work with Frankfurt’s Citizen Support Initiative (CSI), a non-profit pairing youth mentors with police outreach teams, provided firsthand insight into these complexities. I facilitated language bridge workshops for asylum seekers and observed how officers’ ability to communicate empathetically—using German, English, or Arabic—prevented escalations that might otherwise have required force. This experience crystallized my conviction: the most effective Police Officer in Frankfurt is not merely a law enforcer but a community architect.</w:t>
      </w:r>
    </w:p>
    <w:p>
      <w:pPr>
        <w:pStyle w:val="BodyText"/>
      </w:pPr>
      <w:r>
        <w:t xml:space="preserve">The</w:t>
      </w:r>
      <w:r>
        <w:t xml:space="preserve"> </w:t>
      </w:r>
      <w:r>
        <w:rPr>
          <w:bCs/>
          <w:b/>
        </w:rPr>
        <w:t xml:space="preserve">Statement of Purpose</w:t>
      </w:r>
      <w:r>
        <w:t xml:space="preserve"> </w:t>
      </w:r>
      <w:r>
        <w:t xml:space="preserve">I present here reflects rigorous preparation for the specific challenges of German policing standards. I have completed all mandatory prerequisites: the 200-hour police academy preparatory course in Berlin, certified training in de-escalation techniques aligned with German Standards (DGUV), and proficiency in both written and spoken German (C1 level). Crucially, I understand that becoming a Police Officer in</w:t>
      </w:r>
      <w:r>
        <w:t xml:space="preserve"> </w:t>
      </w:r>
      <w:r>
        <w:rPr>
          <w:bCs/>
          <w:b/>
        </w:rPr>
        <w:t xml:space="preserve">Germany Frankfurt</w:t>
      </w:r>
      <w:r>
        <w:t xml:space="preserve"> </w:t>
      </w:r>
      <w:r>
        <w:t xml:space="preserve">requires embracing the nation’s constitutional ethos—particularly Article 20 of the Basic Law emphasizing "the protection of human dignity" as the cornerstone of law enforcement. In my application materials, I have included documentation proving my clean criminal record and mental health certification, underscoring my commitment to upholding these values with integrity.</w:t>
      </w:r>
    </w:p>
    <w:p>
      <w:pPr>
        <w:pStyle w:val="BodyText"/>
      </w:pPr>
      <w:r>
        <w:t xml:space="preserve">Frankfurt’s policing model places exceptional emphasis on preventive measures and community collaboration—a philosophy I championed during my internship with the Mainz Police Department. There, I assisted in implementing "Stadtteilpolizei" (neighborhood policing) initiatives that reduced youth crime by 22% within six months through regular coffee meetings with local leaders. This approach resonates deeply with Frankfurt’s strategic vision for public safety: to transform police from reactive responders into trusted partners embedded within the social fabric of each district. I am eager to contribute this methodology, particularly in areas like Sachsenhausen where immigrant populations face socioeconomic challenges that often intersect with criminal justice systems. My fluency in English and basic Turkish enables me to bridge communication gaps, ensuring equitable service delivery—a critical skill for any Police Officer operating in Frankfurt’s cosmopolitan landscape.</w:t>
      </w:r>
    </w:p>
    <w:p>
      <w:pPr>
        <w:pStyle w:val="BodyText"/>
      </w:pPr>
      <w:r>
        <w:t xml:space="preserve">Beyond technical competencies, I bring a steadfast commitment to the ethical framework governing</w:t>
      </w:r>
      <w:r>
        <w:t xml:space="preserve"> </w:t>
      </w:r>
      <w:r>
        <w:rPr>
          <w:bCs/>
          <w:b/>
        </w:rPr>
        <w:t xml:space="preserve">Police Officer</w:t>
      </w:r>
      <w:r>
        <w:t xml:space="preserve"> </w:t>
      </w:r>
      <w:r>
        <w:t xml:space="preserve">conduct in Germany. During my studies, I analyzed landmark cases like *Sachsenhausen v. State* (2018), where Frankfurt officers were commended for their restraint during protests—a precedent that exemplifies how professionalism fosters public trust. I have internalized this lesson: every interaction is an opportunity to affirm the dignity of individuals, even in moments of crisis. My physical training regimen (consisting of daily endurance runs, tactical drills, and first-aid certification) ensures I am prepared for the demanding nature of duty in a city where incidents can range from minor traffic disputes to high-risk interventions at Frankfurt Airport or near the Eschersheimer Landstraße commercial zones.</w:t>
      </w:r>
    </w:p>
    <w:p>
      <w:pPr>
        <w:pStyle w:val="BodyText"/>
      </w:pPr>
      <w:r>
        <w:t xml:space="preserve">I am particularly drawn to Frankfurt’s pioneering use of technology for community safety, such as the "SafeCity" app that allows real-time collaboration between citizens and officers. I seek to leverage my IT background (certified in data privacy management under GDPR) to contribute meaningfully to such innovations. However, I recognize that technology must complement—not replace—human connection; hence, my application emphasizes my belief that the most advanced policing tools are only as effective as the officer who wields them with empathy.</w:t>
      </w:r>
    </w:p>
    <w:p>
      <w:pPr>
        <w:pStyle w:val="BodyText"/>
      </w:pPr>
      <w:r>
        <w:t xml:space="preserve">In closing, this</w:t>
      </w:r>
      <w:r>
        <w:t xml:space="preserve"> </w:t>
      </w:r>
      <w:r>
        <w:rPr>
          <w:bCs/>
          <w:b/>
        </w:rPr>
        <w:t xml:space="preserve">Statement of Purpose</w:t>
      </w:r>
      <w:r>
        <w:t xml:space="preserve"> </w:t>
      </w:r>
      <w:r>
        <w:t xml:space="preserve">embodies a promise to serve Frankfurt not as an outsider but as a committed member of its civic community. I do not view this role merely as a profession but as the highest expression of my personal values: justice through compassion, security through dialogue, and service rooted in German constitutional ideals. The people of Frankfurt deserve police officers who understand that true safety is built when law enforcement mirrors the city’s own spirit—diverse, resilient, and relentlessly forward-looking. I am ready to earn that trust by dedicating my energy to protecting the streets where history meets modernity, and where every individual’s dignity is non-negotiable.</w:t>
      </w:r>
    </w:p>
    <w:p>
      <w:pPr>
        <w:pStyle w:val="BodyText"/>
      </w:pPr>
      <w:r>
        <w:t xml:space="preserve">With profound respect for the tradition of German law enforcement,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Frankfurt, Germany</dc:title>
  <dc:creator/>
  <dc:language>en</dc:language>
  <cp:keywords/>
  <dcterms:created xsi:type="dcterms:W3CDTF">2026-07-23T18:19:29Z</dcterms:created>
  <dcterms:modified xsi:type="dcterms:W3CDTF">2026-07-23T18:19:29Z</dcterms:modified>
</cp:coreProperties>
</file>

<file path=docProps/custom.xml><?xml version="1.0" encoding="utf-8"?>
<Properties xmlns="http://schemas.openxmlformats.org/officeDocument/2006/custom-properties" xmlns:vt="http://schemas.openxmlformats.org/officeDocument/2006/docPropsVTypes"/>
</file>