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Political</w:t>
      </w:r>
      <w:r>
        <w:t xml:space="preserve"> </w:t>
      </w:r>
      <w:r>
        <w:t xml:space="preserve">Leadership</w:t>
      </w:r>
      <w:r>
        <w:t xml:space="preserve"> </w:t>
      </w:r>
      <w:r>
        <w:t xml:space="preserve">Development</w:t>
      </w:r>
      <w:r>
        <w:t xml:space="preserve"> </w:t>
      </w:r>
      <w:r>
        <w:t xml:space="preserve">in</w:t>
      </w:r>
      <w:r>
        <w:t xml:space="preserve"> </w:t>
      </w:r>
      <w:r>
        <w:t xml:space="preserve">Australia</w:t>
      </w:r>
      <w:r>
        <w:t xml:space="preserve"> </w:t>
      </w:r>
      <w:r>
        <w:t xml:space="preserve">Sydney</w:t>
      </w:r>
    </w:p>
    <w:bookmarkStart w:id="27" w:name="statement-of-purpose"/>
    <w:p>
      <w:pPr>
        <w:pStyle w:val="Heading1"/>
      </w:pPr>
      <w:r>
        <w:t xml:space="preserve">STATEMENT OF PURPOSE</w:t>
      </w:r>
    </w:p>
    <w:p>
      <w:pPr>
        <w:pStyle w:val="FirstParagraph"/>
      </w:pPr>
      <w:r>
        <w:t xml:space="preserve">For Political Leadership Development Program, University of Sydney, Australia</w:t>
      </w:r>
    </w:p>
    <w:bookmarkStart w:id="20" w:name="introduction-and-political-commitment"/>
    <w:p>
      <w:pPr>
        <w:pStyle w:val="Heading2"/>
      </w:pPr>
      <w:r>
        <w:t xml:space="preserve">Introduction and Political Commitment</w:t>
      </w:r>
    </w:p>
    <w:p>
      <w:pPr>
        <w:pStyle w:val="FirstParagraph"/>
      </w:pPr>
      <w:r>
        <w:t xml:space="preserve">As a dedicated</w:t>
      </w:r>
      <w:r>
        <w:t xml:space="preserve"> </w:t>
      </w:r>
      <w:r>
        <w:rPr>
          <w:bCs/>
          <w:b/>
        </w:rPr>
        <w:t xml:space="preserve">Politician</w:t>
      </w:r>
      <w:r>
        <w:t xml:space="preserve"> </w:t>
      </w:r>
      <w:r>
        <w:t xml:space="preserve">representing the people of New South Wales for the past decade, I have witnessed firsthand both the transformative potential and profound challenges facing modern governance. My journey began in community advocacy before transitioning to elected office, where I served as a Member of Parliament for Western Sydney and later as Parliamentary Secretary for Urban Infrastructure. This</w:t>
      </w:r>
      <w:r>
        <w:t xml:space="preserve"> </w:t>
      </w:r>
      <w:r>
        <w:rPr>
          <w:iCs/>
          <w:i/>
        </w:rPr>
        <w:t xml:space="preserve">Statement of Purpose</w:t>
      </w:r>
      <w:r>
        <w:t xml:space="preserve"> </w:t>
      </w:r>
      <w:r>
        <w:t xml:space="preserve">articulates my vision for deepening my political expertise through the Political Leadership Development Program at the University of Sydney – an institution uniquely positioned to equip leaders with the tools needed to navigate Australia's complex political landscape. My commitment extends beyond personal advancement; it is a promise to strengthen democratic institutions in</w:t>
      </w:r>
      <w:r>
        <w:t xml:space="preserve"> </w:t>
      </w:r>
      <w:r>
        <w:rPr>
          <w:bCs/>
          <w:b/>
        </w:rPr>
        <w:t xml:space="preserve">Australia Sydney</w:t>
      </w:r>
      <w:r>
        <w:t xml:space="preserve"> </w:t>
      </w:r>
      <w:r>
        <w:t xml:space="preserve">and beyond.</w:t>
      </w:r>
    </w:p>
    <w:bookmarkEnd w:id="20"/>
    <w:bookmarkStart w:id="21" w:name="X3a5b1825383f0dfa867fdd29f267e53a1dba602"/>
    <w:p>
      <w:pPr>
        <w:pStyle w:val="Heading2"/>
      </w:pPr>
      <w:r>
        <w:t xml:space="preserve">Professional Journey and Political Philosophy</w:t>
      </w:r>
    </w:p>
    <w:p>
      <w:pPr>
        <w:pStyle w:val="FirstParagraph"/>
      </w:pPr>
      <w:r>
        <w:t xml:space="preserve">My political career has been defined by three core principles: evidence-based policymaking, inclusive community engagement, and pragmatic fiscal responsibility. As a local councilor in Parramatta, I spearheaded the "Community Voices" initiative that directly connected residents to decision-making processes through digital platforms – an approach that increased public participation by 72% during my term. Transitioning to state parliament, I championed the Sydney Metro Rail Expansion Act, securing bipartisan support for a project now serving over 150,000 commuters daily. These experiences crystallized my understanding that effective governance requires balancing idealism with operational realism – a philosophy I seek to refine through advanced study in</w:t>
      </w:r>
      <w:r>
        <w:t xml:space="preserve"> </w:t>
      </w:r>
      <w:r>
        <w:rPr>
          <w:bCs/>
          <w:b/>
        </w:rPr>
        <w:t xml:space="preserve">Australia Sydney</w:t>
      </w:r>
      <w:r>
        <w:t xml:space="preserve">.</w:t>
      </w:r>
    </w:p>
    <w:bookmarkEnd w:id="21"/>
    <w:bookmarkStart w:id="22" w:name="X09150fa1686401cbbbf2d1355ce3167916e13ca"/>
    <w:p>
      <w:pPr>
        <w:pStyle w:val="Heading2"/>
      </w:pPr>
      <w:r>
        <w:t xml:space="preserve">Why the University of Sydney and Australia Sydney?</w:t>
      </w:r>
    </w:p>
    <w:p>
      <w:pPr>
        <w:pStyle w:val="FirstParagraph"/>
      </w:pPr>
      <w:r>
        <w:t xml:space="preserve">The Political Leadership Development Program at the University of Sydney represents an unparalleled opportunity to advance my capacity as a modern</w:t>
      </w:r>
      <w:r>
        <w:t xml:space="preserve"> </w:t>
      </w:r>
      <w:r>
        <w:rPr>
          <w:bCs/>
          <w:b/>
        </w:rPr>
        <w:t xml:space="preserve">Politician</w:t>
      </w:r>
      <w:r>
        <w:t xml:space="preserve">. Unlike conventional academic programs, this initiative uniquely integrates theoretical rigor with real-world political challenges through its "Sydney Governance Lab" – a simulated parliamentary environment where participants navigate crisis scenarios based on actual Australian policy debates. The program's focus on federalism, Indigenous reconciliation frameworks, and climate policy alignment with the NSW Government’s Net Zero 2050 target directly addresses critical gaps in my current knowledge. What distinguishes</w:t>
      </w:r>
      <w:r>
        <w:t xml:space="preserve"> </w:t>
      </w:r>
      <w:r>
        <w:rPr>
          <w:bCs/>
          <w:b/>
        </w:rPr>
        <w:t xml:space="preserve">Australia Sydney</w:t>
      </w:r>
      <w:r>
        <w:t xml:space="preserve"> </w:t>
      </w:r>
      <w:r>
        <w:t xml:space="preserve">as the ideal setting is its unparalleled access to policymakers across all levels of government – from state ministers at Parliament House to federal leaders at Parliament House, Canberra. This proximity enables direct learning from those shaping Australia’s political trajectory.</w:t>
      </w:r>
    </w:p>
    <w:bookmarkEnd w:id="22"/>
    <w:bookmarkStart w:id="23" w:name="X73613a87d6cf746bbd8ca2eb30f45f5e6d10f01"/>
    <w:p>
      <w:pPr>
        <w:pStyle w:val="Heading2"/>
      </w:pPr>
      <w:r>
        <w:t xml:space="preserve">Addressing Sydney's Contemporary Challenges</w:t>
      </w:r>
    </w:p>
    <w:p>
      <w:pPr>
        <w:pStyle w:val="FirstParagraph"/>
      </w:pPr>
      <w:r>
        <w:t xml:space="preserve">As a leader deeply invested in Sydney's future, I recognize our city faces converging pressures: housing affordability crisis (with median prices exceeding $1.3 million), transport gridlock straining the metro network, and climate vulnerabilities from coastal flooding to bushfire risk. My current work on the NSW Housing Accord has revealed that sustainable solutions require cross-sector collaboration beyond traditional political boundaries – a skill I aim to master through this program's industry partnership modules. Specifically, I seek to develop expertise in public-private partnership frameworks for infrastructure development, drawing lessons from Sydney's successful Barangaroo redevelopment and applying them to Melbourne and Brisbane contexts as part of Australia’s National Infrastructure Plan.</w:t>
      </w:r>
    </w:p>
    <w:bookmarkEnd w:id="23"/>
    <w:bookmarkStart w:id="24" w:name="strategic-learning-objectives"/>
    <w:p>
      <w:pPr>
        <w:pStyle w:val="Heading2"/>
      </w:pPr>
      <w:r>
        <w:t xml:space="preserve">Strategic Learning Objectives</w:t>
      </w:r>
    </w:p>
    <w:p>
      <w:pPr>
        <w:pStyle w:val="FirstParagraph"/>
      </w:pPr>
      <w:r>
        <w:t xml:space="preserve">My academic focus will center on three pillars directly applicable to my political role in Sydney:</w:t>
      </w:r>
    </w:p>
    <w:p>
      <w:pPr>
        <w:numPr>
          <w:ilvl w:val="0"/>
          <w:numId w:val="1001"/>
        </w:numPr>
        <w:pStyle w:val="Compact"/>
      </w:pPr>
      <w:r>
        <w:t xml:space="preserve">Policy Innovation:** Mastering data-driven approaches through the University’s Centre for Policy Development, particularly regarding AI governance and digital service delivery – critical as Sydney becomes Australia's primary tech hub.</w:t>
      </w:r>
    </w:p>
    <w:p>
      <w:pPr>
        <w:numPr>
          <w:ilvl w:val="0"/>
          <w:numId w:val="1001"/>
        </w:numPr>
        <w:pStyle w:val="Compact"/>
      </w:pPr>
      <w:r>
        <w:t xml:space="preserve">Inter-Party Collaboration:** Studying bipartisan negotiation models through case studies like the 2019 National Disability Insurance Scheme (NDIS) reforms, to develop strategies for overcoming partisan divides on issues like climate adaptation in coastal communities.</w:t>
      </w:r>
    </w:p>
    <w:p>
      <w:pPr>
        <w:numPr>
          <w:ilvl w:val="0"/>
          <w:numId w:val="1001"/>
        </w:numPr>
        <w:pStyle w:val="Compact"/>
      </w:pPr>
      <w:r>
        <w:t xml:space="preserve">Community-Centric Leadership:** Applying participatory democracy frameworks from Sydney’s community-led planning initiatives to strengthen grassroots engagement, especially in culturally diverse suburbs where voter participation remains below national averages.</w:t>
      </w:r>
    </w:p>
    <w:bookmarkEnd w:id="24"/>
    <w:bookmarkStart w:id="25" w:name="X4b0b57120680a5d316e5172bcf68bb0165d9dd3"/>
    <w:p>
      <w:pPr>
        <w:pStyle w:val="Heading2"/>
      </w:pPr>
      <w:r>
        <w:t xml:space="preserve">Future Impact: Advancing Governance in Australia Sydney</w:t>
      </w:r>
    </w:p>
    <w:p>
      <w:pPr>
        <w:pStyle w:val="FirstParagraph"/>
      </w:pPr>
      <w:r>
        <w:t xml:space="preserve">Upon completing this program, I will return to my parliamentary role with enhanced capabilities to drive systemic change. My immediate action plan includes establishing a "Sydney Policy Innovation Taskforce" within the NSW Legislative Assembly – modeled on the University of Sydney's collaborative governance framework – that convenes mayors, business leaders, and community representatives to co-design solutions for housing density reforms and climate resilience. Long-term, I intend to advocate for a national policy academy based in</w:t>
      </w:r>
      <w:r>
        <w:t xml:space="preserve"> </w:t>
      </w:r>
      <w:r>
        <w:rPr>
          <w:bCs/>
          <w:b/>
        </w:rPr>
        <w:t xml:space="preserve">Australia Sydney</w:t>
      </w:r>
      <w:r>
        <w:t xml:space="preserve"> </w:t>
      </w:r>
      <w:r>
        <w:t xml:space="preserve">that provides leadership training for emerging politicians across all states, fostering a new generation of evidence-based</w:t>
      </w:r>
      <w:r>
        <w:t xml:space="preserve"> </w:t>
      </w:r>
      <w:r>
        <w:rPr>
          <w:bCs/>
          <w:b/>
        </w:rPr>
        <w:t xml:space="preserve">Politician</w:t>
      </w:r>
      <w:r>
        <w:t xml:space="preserve">s who prioritize inclusive growth over partisan advantage.</w:t>
      </w:r>
    </w:p>
    <w:bookmarkEnd w:id="25"/>
    <w:bookmarkStart w:id="26" w:name="Xc3d6b5508dbdf90cfb529923f120d7edd045fa5"/>
    <w:p>
      <w:pPr>
        <w:pStyle w:val="Heading2"/>
      </w:pPr>
      <w:r>
        <w:t xml:space="preserve">Conclusion: A Commitment to Public Service</w:t>
      </w:r>
    </w:p>
    <w:p>
      <w:pPr>
        <w:pStyle w:val="FirstParagraph"/>
      </w:pPr>
      <w:r>
        <w:t xml:space="preserve">This</w:t>
      </w:r>
      <w:r>
        <w:t xml:space="preserve"> </w:t>
      </w:r>
      <w:r>
        <w:rPr>
          <w:iCs/>
          <w:i/>
        </w:rPr>
        <w:t xml:space="preserve">Statement of Purpose</w:t>
      </w:r>
      <w:r>
        <w:t xml:space="preserve"> </w:t>
      </w:r>
      <w:r>
        <w:t xml:space="preserve">represents more than an academic application; it is a solemn commitment to elevate my service to the people of Sydney and Australia. Having witnessed the transformative power of education – from my own journey as a first-generation university student in Western Sydney – I understand that leadership development requires both intellectual rigor and practical humility. The University of Sydney’s program offers precisely this balance, equipping me not merely to participate in governance but to reshape it for future generations. In a time when political polarization threatens democratic vitality across the globe, my mission is clear: To demonstrate through action that effective governance in</w:t>
      </w:r>
      <w:r>
        <w:t xml:space="preserve"> </w:t>
      </w:r>
      <w:r>
        <w:rPr>
          <w:bCs/>
          <w:b/>
        </w:rPr>
        <w:t xml:space="preserve">Australia Sydney</w:t>
      </w:r>
      <w:r>
        <w:t xml:space="preserve"> </w:t>
      </w:r>
      <w:r>
        <w:t xml:space="preserve">and throughout our nation must be rooted in collaboration, competence, and unwavering commitment to the common good.</w:t>
      </w:r>
    </w:p>
    <w:p>
      <w:pPr>
        <w:pStyle w:val="BodyText"/>
      </w:pPr>
      <w:r>
        <w:t xml:space="preserve">Respectfully submitted,</w:t>
      </w:r>
    </w:p>
    <w:p>
      <w:pPr>
        <w:pStyle w:val="BodyText"/>
      </w:pPr>
      <w:r>
        <w:t xml:space="preserve">Senator Eleanor Chen</w:t>
      </w:r>
      <w:r>
        <w:br/>
      </w:r>
      <w:r>
        <w:t xml:space="preserve">Member for Parramatta | NSW Parliament</w:t>
      </w:r>
    </w:p>
    <w:p>
      <w:pPr>
        <w:pStyle w:val="BodyText"/>
      </w:pPr>
      <w:r>
        <w:rPr>
          <w:bCs/>
          <w:b/>
        </w:rPr>
        <w:t xml:space="preserve">Word Count:</w:t>
      </w:r>
      <w:r>
        <w:t xml:space="preserve"> </w:t>
      </w:r>
      <w:r>
        <w:t xml:space="preserve">847</w:t>
      </w:r>
    </w:p>
    <w:p>
      <w:pPr>
        <w:pStyle w:val="BodyText"/>
      </w:pPr>
      <w:r>
        <w:rPr>
          <w:iCs/>
          <w:i/>
        </w:rPr>
        <w:t xml:space="preserve">This Statement of Purpose has been crafted specifically for the Political Leadership Development Program at the University of Sydney, Australia, reflecting the unique political landscape and governance challenges of Sydney and New South Wales.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Political Leadership Development in Australia Sydney</dc:title>
  <dc:creator/>
  <cp:keywords/>
  <dcterms:created xsi:type="dcterms:W3CDTF">2025-12-09T20:39:33Z</dcterms:created>
  <dcterms:modified xsi:type="dcterms:W3CDTF">2025-12-09T20:39:33Z</dcterms:modified>
</cp:coreProperties>
</file>

<file path=docProps/custom.xml><?xml version="1.0" encoding="utf-8"?>
<Properties xmlns="http://schemas.openxmlformats.org/officeDocument/2006/custom-properties" xmlns:vt="http://schemas.openxmlformats.org/officeDocument/2006/docPropsVTypes"/>
</file>