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Advancing</w:t>
      </w:r>
      <w:r>
        <w:t xml:space="preserve"> </w:t>
      </w:r>
      <w:r>
        <w:t xml:space="preserve">Community</w:t>
      </w:r>
      <w:r>
        <w:t xml:space="preserve"> </w:t>
      </w:r>
      <w:r>
        <w:t xml:space="preserve">and</w:t>
      </w:r>
      <w:r>
        <w:t xml:space="preserve"> </w:t>
      </w:r>
      <w:r>
        <w:t xml:space="preserve">Progress</w:t>
      </w:r>
      <w:r>
        <w:t xml:space="preserve"> </w:t>
      </w:r>
      <w:r>
        <w:t xml:space="preserve">in</w:t>
      </w:r>
      <w:r>
        <w:t xml:space="preserve"> </w:t>
      </w:r>
      <w:r>
        <w:t xml:space="preserve">Canada</w:t>
      </w:r>
      <w:r>
        <w:t xml:space="preserve"> </w:t>
      </w:r>
      <w:r>
        <w:t xml:space="preserve">Vancouver</w:t>
      </w:r>
    </w:p>
    <w:bookmarkStart w:id="25" w:name="X07cd2450e244253d370ca4e4ba0886dbdbd16eb"/>
    <w:p>
      <w:pPr>
        <w:pStyle w:val="Heading1"/>
      </w:pPr>
      <w:r>
        <w:t xml:space="preserve">Statement of Purpose: A Commitment to Service, Innovation, and Unity in Canada Vancouver</w:t>
      </w:r>
    </w:p>
    <w:p>
      <w:pPr>
        <w:pStyle w:val="FirstParagraph"/>
      </w:pPr>
      <w:r>
        <w:t xml:space="preserve">As a dedicated public servant with over a decade of grassroots experience in community advocacy, I present this Statement of Purpose to articulate my vision for meaningful progress as a politician representing the diverse and dynamic communities of Canada Vancouver. This document is not merely an application but a living pledge to address the urgent challenges facing our city while upholding the core values that define Canadian society: inclusivity, equity, environmental stewardship, and economic resilience. My journey has been deeply rooted in Vancouver’s neighborhoods—from Chinatown to Richmond, from Downtown Eastside to Kitsilano—and this Statement of Purpose reflects a profound commitment to translating those experiences into actionable policy for all residents.</w:t>
      </w:r>
    </w:p>
    <w:bookmarkStart w:id="20" w:name="Xdc82de25d5a51912120efd67ab1cd61fdc67a21"/>
    <w:p>
      <w:pPr>
        <w:pStyle w:val="Heading2"/>
      </w:pPr>
      <w:r>
        <w:t xml:space="preserve">Understanding the Unique Challenges of Canada Vancouver</w:t>
      </w:r>
    </w:p>
    <w:p>
      <w:pPr>
        <w:pStyle w:val="FirstParagraph"/>
      </w:pPr>
      <w:r>
        <w:t xml:space="preserve">Vancouver stands at a pivotal crossroads. As one of the most livable cities globally, it also grapples with stark inequities: a housing crisis that displaces 1 in 5 residents, climate vulnerabilities threatening our coastal communities, and systemic gaps in healthcare access for Indigenous populations and newcomers. These are not abstract issues; they are lived realities for families on Main Street, seniors in Strathcona, and youth navigating rising costs. My approach as a politician will be grounded in data-driven solutions tailored to Vancouver’s unique geography and demographics. Unlike generic policy proposals, this Statement of Purpose centers the voices of those most impacted—ensuring that every initiative aligns with the spirit of Canada Vancouver: vibrant, multicultural, and fiercely protective of its natural heritage.</w:t>
      </w:r>
    </w:p>
    <w:bookmarkEnd w:id="20"/>
    <w:bookmarkStart w:id="21" w:name="X05b96ba1f2ec4c5db4aeaf4f3ba6ffd5874f2ae"/>
    <w:p>
      <w:pPr>
        <w:pStyle w:val="Heading2"/>
      </w:pPr>
      <w:r>
        <w:t xml:space="preserve">Core Principles Guiding My Political Vision</w:t>
      </w:r>
    </w:p>
    <w:p>
      <w:pPr>
        <w:pStyle w:val="FirstParagraph"/>
      </w:pPr>
      <w:r>
        <w:t xml:space="preserve">My Statement of Purpose is anchored in three non-negotiable pillars:</w:t>
      </w:r>
    </w:p>
    <w:p>
      <w:pPr>
        <w:numPr>
          <w:ilvl w:val="0"/>
          <w:numId w:val="1001"/>
        </w:numPr>
        <w:pStyle w:val="Compact"/>
      </w:pPr>
      <w:r>
        <w:rPr>
          <w:bCs/>
          <w:b/>
        </w:rPr>
        <w:t xml:space="preserve">Inclusive Economic Growth:</w:t>
      </w:r>
      <w:r>
        <w:t xml:space="preserve"> </w:t>
      </w:r>
      <w:r>
        <w:t xml:space="preserve">Vancouver’s economy must serve everyone, not just corporations. I will champion policies to expand affordable housing through municipal land banking and incentives for non-profit developers—targeting 50,000 new units in the next decade. This includes partnerships with Indigenous communities to co-develop housing projects on underutilized public lands, honoring reconciliation commitments.</w:t>
      </w:r>
    </w:p>
    <w:p>
      <w:pPr>
        <w:numPr>
          <w:ilvl w:val="0"/>
          <w:numId w:val="1001"/>
        </w:numPr>
        <w:pStyle w:val="Compact"/>
      </w:pPr>
      <w:r>
        <w:rPr>
          <w:bCs/>
          <w:b/>
        </w:rPr>
        <w:t xml:space="preserve">Climate Resilience as a Civic Imperative:</w:t>
      </w:r>
      <w:r>
        <w:t xml:space="preserve"> </w:t>
      </w:r>
      <w:r>
        <w:t xml:space="preserve">As a coastal city facing sea-level rise and wildfire risks, Vancouver must lead Canada’s transition. My plan integrates the Greenest City Action Plan with federal climate funds to accelerate renewable energy adoption in public transit (prioritizing zero-emission buses by 2030) and retrofit low-income housing for energy efficiency.</w:t>
      </w:r>
    </w:p>
    <w:p>
      <w:pPr>
        <w:numPr>
          <w:ilvl w:val="0"/>
          <w:numId w:val="1001"/>
        </w:numPr>
        <w:pStyle w:val="Compact"/>
      </w:pPr>
      <w:r>
        <w:rPr>
          <w:bCs/>
          <w:b/>
        </w:rPr>
        <w:t xml:space="preserve">Healthcare Equity Through Community Partnerships:</w:t>
      </w:r>
      <w:r>
        <w:t xml:space="preserve"> </w:t>
      </w:r>
      <w:r>
        <w:t xml:space="preserve">Vancouver’s strained healthcare system demands innovative solutions. I will establish neighborhood health hubs staffed by culturally competent teams to reduce ER overcrowding, with special focus on mental health services for Indigenous youth and seniors in marginalized communities.</w:t>
      </w:r>
    </w:p>
    <w:bookmarkEnd w:id="21"/>
    <w:bookmarkStart w:id="22" w:name="X31ab4471e6290cc4a1bb06b10139fe5bb7922af"/>
    <w:p>
      <w:pPr>
        <w:pStyle w:val="Heading2"/>
      </w:pPr>
      <w:r>
        <w:t xml:space="preserve">Why This Statement of Purpose Matters Now</w:t>
      </w:r>
    </w:p>
    <w:p>
      <w:pPr>
        <w:pStyle w:val="FirstParagraph"/>
      </w:pPr>
      <w:r>
        <w:t xml:space="preserve">The role of a politician in Canada Vancouver transcends partisan debate. It requires listening deeply to the concerns of renters, small business owners, environmental activists, and elders. My career as a community organizer—working with the Downtown Eastside Women’s Centre and the Vancouver Food Bank—has taught me that real change begins at street level. This Statement of Purpose rejects top-down policymaking; instead, it proposes co-creation workshops in every ward to shape initiatives like the proposed "Vancouver Mobility Pass" (a subsidized transit fare system for low-income residents) or the "Green Jobs Corps" training program for displaced workers transitioning from fossil fuel sectors.</w:t>
      </w:r>
    </w:p>
    <w:p>
      <w:pPr>
        <w:pStyle w:val="BodyText"/>
      </w:pPr>
      <w:r>
        <w:t xml:space="preserve">Moreover, as a politician committed to Canada’s federal-provincial partnership, I will advocate fiercely for increased infrastructure funding from Ottawa. Vancouver’s transit expansion (like the Broadway Subway Project) cannot stall due to budget constraints. My Statement of Purpose includes a concrete roadmap for securing these resources through targeted advocacy with federal allies who share our vision for sustainable urban growth.</w:t>
      </w:r>
    </w:p>
    <w:bookmarkEnd w:id="22"/>
    <w:bookmarkStart w:id="23" w:name="Xd84d26a9684a1e537ea4c67ffac51504d079d06"/>
    <w:p>
      <w:pPr>
        <w:pStyle w:val="Heading2"/>
      </w:pPr>
      <w:r>
        <w:t xml:space="preserve">My Personal Connection to Canada Vancouver</w:t>
      </w:r>
    </w:p>
    <w:p>
      <w:pPr>
        <w:pStyle w:val="FirstParagraph"/>
      </w:pPr>
      <w:r>
        <w:t xml:space="preserve">I am not an outsider seeking office; I am a lifelong Vancouverite whose family arrived as refugees from Southeast Asia in the 1980s. My parents ran a grocery store on Hastings Street, teaching me early that community is built through small acts of solidarity—like sharing meals with neighbors during the 1986 Expo or organizing flood cleanups after the 2021 atmospheric river. This upbringing instilled in me a deep respect for Vancouver’s cultural mosaic and its capacity for collective action. My work as an advisor to the City of Vancouver’s Equity Office further solidified my belief that policies must actively dismantle barriers, not just acknowledge them.</w:t>
      </w:r>
    </w:p>
    <w:bookmarkEnd w:id="23"/>
    <w:bookmarkStart w:id="24" w:name="X3479a8a7410019cefd42b55217ae417ba0eb5d3"/>
    <w:p>
      <w:pPr>
        <w:pStyle w:val="Heading2"/>
      </w:pPr>
      <w:r>
        <w:t xml:space="preserve">Conclusion: A Promise to Serve Canada Vancouver</w:t>
      </w:r>
    </w:p>
    <w:p>
      <w:pPr>
        <w:pStyle w:val="FirstParagraph"/>
      </w:pPr>
      <w:r>
        <w:t xml:space="preserve">This Statement of Purpose is my formal commitment to prioritize people over politics. It is a promise that as a politician in Canada Vancouver, I will challenge the status quo while respecting the values that unite us—our shared love for Stanley Park, our resilience through rainstorms and heatwaves, and our unwavering belief in a future where every child can grow up here without fear of displacement or exclusion. In this era of rapid change, Vancouver must lead not just with ambition but with compassion. I seek the honor to serve as your representative because I have seen the transformative power of community-driven action firsthand—and I am ready to bring that energy into the political arena.</w:t>
      </w:r>
    </w:p>
    <w:p>
      <w:pPr>
        <w:pStyle w:val="BodyText"/>
      </w:pPr>
      <w:r>
        <w:t xml:space="preserve">Let this Statement of Purpose be more than words on a page. Let it ignite a movement toward a Vancouver where housing is a right, climate action is urgent, and every voice matters. Together, we will build the Canada Vancouver of tomorrow—one rooted in the principles that make our city extraordinary.</w:t>
      </w:r>
    </w:p>
    <w:p>
      <w:pPr>
        <w:pStyle w:val="BodyText"/>
      </w:pPr>
      <w:r>
        <w:rPr>
          <w:bCs/>
          <w:b/>
        </w:rPr>
        <w:t xml:space="preserve">Submitted with integrity and conviction,</w:t>
      </w:r>
      <w:r>
        <w:br/>
      </w:r>
      <w:r>
        <w:t xml:space="preserve">[Your Name]</w:t>
      </w:r>
      <w:r>
        <w:br/>
      </w:r>
      <w:r>
        <w:t xml:space="preserve">Candidate for Vancouver City Council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Advancing Community and Progress in Canada Vancouver</dc:title>
  <dc:creator/>
  <dc:language>en</dc:language>
  <cp:keywords/>
  <dcterms:created xsi:type="dcterms:W3CDTF">2026-07-21T10:35:40Z</dcterms:created>
  <dcterms:modified xsi:type="dcterms:W3CDTF">2026-07-21T10:35:40Z</dcterms:modified>
</cp:coreProperties>
</file>

<file path=docProps/custom.xml><?xml version="1.0" encoding="utf-8"?>
<Properties xmlns="http://schemas.openxmlformats.org/officeDocument/2006/custom-properties" xmlns:vt="http://schemas.openxmlformats.org/officeDocument/2006/docPropsVTypes"/>
</file>