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Leadership</w:t>
      </w:r>
      <w:r>
        <w:t xml:space="preserve"> </w:t>
      </w:r>
      <w:r>
        <w:t xml:space="preserve">for</w:t>
      </w:r>
      <w:r>
        <w:t xml:space="preserve"> </w:t>
      </w:r>
      <w:r>
        <w:t xml:space="preserve">Chile</w:t>
      </w:r>
      <w:r>
        <w:t xml:space="preserve"> </w:t>
      </w:r>
      <w:r>
        <w:t xml:space="preserve">Santiago</w:t>
      </w:r>
    </w:p>
    <w:bookmarkStart w:id="26" w:name="statement-of-purpose"/>
    <w:p>
      <w:pPr>
        <w:pStyle w:val="Heading1"/>
      </w:pPr>
      <w:r>
        <w:t xml:space="preserve">STATEMENT OF PURPOSE</w:t>
      </w:r>
    </w:p>
    <w:bookmarkStart w:id="25" w:name="a-visionary-path-for-chile-santiago"/>
    <w:p>
      <w:pPr>
        <w:pStyle w:val="Heading2"/>
      </w:pPr>
      <w:r>
        <w:t xml:space="preserve">A Visionary Path for Chile Santiago</w:t>
      </w:r>
    </w:p>
    <w:p>
      <w:pPr>
        <w:pStyle w:val="FirstParagraph"/>
      </w:pPr>
      <w:r>
        <w:t xml:space="preserve">As a dedicated public servant with over two decades of experience addressing Santiago's most pressing challenges, I present this Statement of Purpose to articulate my unwavering commitment to becoming a transformative Politician for Chile Santiago. This document is not merely an outline of political aspirations—it is a covenant with the people who call this vibrant metropolis home. In a city where 7 million residents navigate complex social, economic, and environmental realities, I offer concrete solutions forged through lived experience and deep community engagement.</w:t>
      </w:r>
    </w:p>
    <w:bookmarkStart w:id="20" w:name="the-imperative-of-local-leadership"/>
    <w:p>
      <w:pPr>
        <w:pStyle w:val="Heading3"/>
      </w:pPr>
      <w:r>
        <w:t xml:space="preserve">The Imperative of Local Leadership</w:t>
      </w:r>
    </w:p>
    <w:p>
      <w:pPr>
        <w:pStyle w:val="FirstParagraph"/>
      </w:pPr>
      <w:r>
        <w:t xml:space="preserve">Chile Santiago stands at a pivotal moment. While our city dazzles with cultural richness and economic potential, it grapples with stark inequalities, unsustainable urban sprawl, and climate vulnerabilities that demand immediate political action. As a lifelong resident of the Providencia district—a microcosm of Santiago's diversity—I've witnessed how policy failures disproportionately impact working-class neighborhoods like La Florida and Cerro Navia. My journey from community organizer to municipal advisor has taught me that effective leadership requires more than rhetoric—it demands presence, empathy, and data-driven strategies rooted in Santiago's unique context.</w:t>
      </w:r>
    </w:p>
    <w:bookmarkEnd w:id="20"/>
    <w:bookmarkStart w:id="21" w:name="Xe4f4830a80765929e63ac1be78b35d4e37727fb"/>
    <w:p>
      <w:pPr>
        <w:pStyle w:val="Heading3"/>
      </w:pPr>
      <w:r>
        <w:t xml:space="preserve">My Core Commitments: A Three-Pronged Vision</w:t>
      </w:r>
    </w:p>
    <w:p>
      <w:pPr>
        <w:pStyle w:val="FirstParagraph"/>
      </w:pPr>
      <w:r>
        <w:rPr>
          <w:bCs/>
          <w:b/>
        </w:rPr>
        <w:t xml:space="preserve">First, reimagining equitable urban mobility:</w:t>
      </w:r>
      <w:r>
        <w:t xml:space="preserve"> </w:t>
      </w:r>
      <w:r>
        <w:t xml:space="preserve">Santiago's traffic congestion wastes 400 million hours annually and exacerbates air pollution. My platform prioritizes expanding the metro network to underserved eastern sectors (including reaching Quinta Normal by 2028) while implementing congestion pricing modeled on successful European frameworks. Crucially, this isn't just infrastructure—it's about reclaiming public space for community interaction, as seen in my pilot project converting Avenida Brasil into pedestrian zones during weekends that increased local business revenue by 18%.</w:t>
      </w:r>
    </w:p>
    <w:p>
      <w:pPr>
        <w:pStyle w:val="BodyText"/>
      </w:pPr>
      <w:r>
        <w:rPr>
          <w:bCs/>
          <w:b/>
        </w:rPr>
        <w:t xml:space="preserve">Second, transforming education through localized investment:</w:t>
      </w:r>
      <w:r>
        <w:t xml:space="preserve"> </w:t>
      </w:r>
      <w:r>
        <w:t xml:space="preserve">Santiago's schools face a crisis of underfunding and teacher shortages. I will establish "Learning Hubs" in every commune—repurposing community centers to provide after-school programs, vocational training, and digital literacy workshops. This initiative draws from my tenure with the Ministry of Education, where I co-designed a program that increased high school graduation rates by 22% in Santiago's most challenged schools through partnerships with local businesses.</w:t>
      </w:r>
    </w:p>
    <w:p>
      <w:pPr>
        <w:pStyle w:val="BodyText"/>
      </w:pPr>
      <w:r>
        <w:rPr>
          <w:bCs/>
          <w:b/>
        </w:rPr>
        <w:t xml:space="preserve">Third, building climate resilience from the ground up:</w:t>
      </w:r>
      <w:r>
        <w:t xml:space="preserve"> </w:t>
      </w:r>
      <w:r>
        <w:t xml:space="preserve">As Chile's capital faces intensifying droughts and heatwaves, I propose a "Santiago Green Network" integrating rainwater capture in public housing, urban reforestation along river basins (starting with the Mapocho River corridor), and micro-incentives for solar panel installation in low-income homes. This plan emerged from my work on Chile's National Climate Change Strategy, where I advocated for localized adaptation measures now being implemented across Santiago.</w:t>
      </w:r>
    </w:p>
    <w:bookmarkEnd w:id="21"/>
    <w:bookmarkStart w:id="22" w:name="X5e95f4c2c8504a81226397bd44d798e622e1fb0"/>
    <w:p>
      <w:pPr>
        <w:pStyle w:val="Heading3"/>
      </w:pPr>
      <w:r>
        <w:t xml:space="preserve">Why My Experience Makes Me the Right Politician</w:t>
      </w:r>
    </w:p>
    <w:p>
      <w:pPr>
        <w:pStyle w:val="FirstParagraph"/>
      </w:pPr>
      <w:r>
        <w:t xml:space="preserve">My qualifications extend beyond political titles. As Director of the Santiago Social Innovation Fund, I managed $47 million in community projects—directly involving 35,000 residents in participatory budgeting processes. This experience taught me that sustainable change requires co-creation with citizens, not top-down mandates. When protests erupted over water cuts during the 2022 drought, my team collaborated with neighborhood associations to implement emergency rainwater harvesting systems within 72 hours—proving that responsive leadership saves lives and builds trust.</w:t>
      </w:r>
    </w:p>
    <w:p>
      <w:pPr>
        <w:pStyle w:val="BodyText"/>
      </w:pPr>
      <w:r>
        <w:t xml:space="preserve">I also understand Chile Santiago's unique political landscape. Having served as a councilor in the Municipality of Santiago for eight years, I've navigated the complexities of balancing national policies with local needs—from implementing national healthcare reforms at the community level to advocating for Santiago-specific pandemic relief packages that reached 80% of vulnerable households during 2020-2021.</w:t>
      </w:r>
    </w:p>
    <w:bookmarkEnd w:id="22"/>
    <w:bookmarkStart w:id="23" w:name="Xc6afd59e07b27ff56bf11f421d1f4a65de23800"/>
    <w:p>
      <w:pPr>
        <w:pStyle w:val="Heading3"/>
      </w:pPr>
      <w:r>
        <w:t xml:space="preserve">The Uncompromising Principles Guiding My Leadership</w:t>
      </w:r>
    </w:p>
    <w:p>
      <w:pPr>
        <w:pStyle w:val="FirstParagraph"/>
      </w:pPr>
      <w:r>
        <w:t xml:space="preserve">This Statement of Purpose is anchored in three non-negotiable principles:</w:t>
      </w:r>
    </w:p>
    <w:p>
      <w:pPr>
        <w:numPr>
          <w:ilvl w:val="0"/>
          <w:numId w:val="1001"/>
        </w:numPr>
        <w:pStyle w:val="Compact"/>
      </w:pPr>
      <w:r>
        <w:rPr>
          <w:bCs/>
          <w:b/>
        </w:rPr>
        <w:t xml:space="preserve">Transparency as Policy:</w:t>
      </w:r>
      <w:r>
        <w:t xml:space="preserve"> </w:t>
      </w:r>
      <w:r>
        <w:t xml:space="preserve">All budget allocations and policy decisions will be published in real-time on an open data platform with multilingual access—breaking the cycle of opaque governance that erodes public trust.</w:t>
      </w:r>
    </w:p>
    <w:p>
      <w:pPr>
        <w:numPr>
          <w:ilvl w:val="0"/>
          <w:numId w:val="1001"/>
        </w:numPr>
        <w:pStyle w:val="Compact"/>
      </w:pPr>
      <w:r>
        <w:rPr>
          <w:bCs/>
          <w:b/>
        </w:rPr>
        <w:t xml:space="preserve">Inclusive Representation:</w:t>
      </w:r>
      <w:r>
        <w:t xml:space="preserve"> </w:t>
      </w:r>
      <w:r>
        <w:t xml:space="preserve">My office will mandate 50% of leadership positions in community task forces for women, indigenous Mapuche leaders, and youth under 30—ensuring Santiago's diversity is reflected in decision-making from day one.</w:t>
      </w:r>
    </w:p>
    <w:p>
      <w:pPr>
        <w:numPr>
          <w:ilvl w:val="0"/>
          <w:numId w:val="1001"/>
        </w:numPr>
        <w:pStyle w:val="Compact"/>
      </w:pPr>
      <w:r>
        <w:rPr>
          <w:bCs/>
          <w:b/>
        </w:rPr>
        <w:t xml:space="preserve">Results Accountability:</w:t>
      </w:r>
      <w:r>
        <w:t xml:space="preserve"> </w:t>
      </w:r>
      <w:r>
        <w:t xml:space="preserve">Each initiative will include measurable KPIs (e.g., "Reduce commute times by 15% in Eastern Santiago by 2027") with quarterly public progress reports—holding both me and the administration accountable to the people we serve.</w:t>
      </w:r>
    </w:p>
    <w:bookmarkEnd w:id="23"/>
    <w:bookmarkStart w:id="24" w:name="a-call-for-collective-action"/>
    <w:p>
      <w:pPr>
        <w:pStyle w:val="Heading3"/>
      </w:pPr>
      <w:r>
        <w:t xml:space="preserve">A Call for Collective Action</w:t>
      </w:r>
    </w:p>
    <w:p>
      <w:pPr>
        <w:pStyle w:val="FirstParagraph"/>
      </w:pPr>
      <w:r>
        <w:t xml:space="preserve">This Statement of Purpose is not a solitary declaration—it is an invitation to Santiago's citizens to join me in building the city we deserve. In my first 100 days, I will host "Dialogue Forums" in every commune, beginning with community centers like Parque Forestal and La Reina Community Space. These forums will translate local concerns into actionable policy proposals through our digital platform,</w:t>
      </w:r>
      <w:r>
        <w:t xml:space="preserve"> </w:t>
      </w:r>
      <w:r>
        <w:rPr>
          <w:iCs/>
          <w:i/>
        </w:rPr>
        <w:t xml:space="preserve">SantiagoCívico</w:t>
      </w:r>
      <w:r>
        <w:t xml:space="preserve">, where residents can track project progress via real-time maps and chatbots.</w:t>
      </w:r>
    </w:p>
    <w:p>
      <w:pPr>
        <w:pStyle w:val="BodyText"/>
      </w:pPr>
      <w:r>
        <w:t xml:space="preserve">I understand the weight of this role as a Politician for Chile Santiago. Every resident deserves to live in a city that reflects their dignity—where children in Ñuñoa attend schools with updated facilities, where elders in Las Condes access healthcare without long commutes, and where workers across all sectors thrive without environmental sacrifice. This is not utopian idealism; it is the practical realization of Santiago's potential, grounded in decades of on-the-ground experience.</w:t>
      </w:r>
    </w:p>
    <w:p>
      <w:pPr>
        <w:pStyle w:val="BodyText"/>
      </w:pPr>
      <w:r>
        <w:t xml:space="preserve">My commitment begins today with a pledge to reject political theater for tangible action. I will not campaign from distant capitals but from Santiago's streets—listening in markets, schools, and neighborhoods where life happens. Because the true measure of a Politician is how they serve the people when no cameras are rolling, when the challenges are rawest and the solutions most needed.</w:t>
      </w:r>
    </w:p>
    <w:p>
      <w:pPr>
        <w:pStyle w:val="BodyText"/>
      </w:pPr>
      <w:r>
        <w:t xml:space="preserve">As I stand before you with this Statement of Purpose, I ask not for votes but for partnership. Chile Santiago's future demands more than promises—it requires leaders who understand that our city's strength lies in its people. Together, we will transform Santiago from a city of contradictions into a model of equitable urban innovation—a place where every resident can breathe freely, learn fully, and thrive without barriers.</w:t>
      </w:r>
    </w:p>
    <w:p>
      <w:pPr>
        <w:pStyle w:val="BodyText"/>
      </w:pPr>
      <w:r>
        <w:t xml:space="preserve">With unwavering dedication to the People of Chile Santiago,</w:t>
      </w:r>
    </w:p>
    <w:p>
      <w:pPr>
        <w:pStyle w:val="BodyText"/>
      </w:pPr>
      <w:r>
        <w:t xml:space="preserve">María Fernández</w:t>
      </w:r>
    </w:p>
    <w:p>
      <w:pPr>
        <w:pStyle w:val="BodyText"/>
      </w:pPr>
      <w:r>
        <w:t xml:space="preserve">Candidate for Mayor, Santiago 2026</w:t>
      </w:r>
    </w:p>
    <w:p>
      <w:pPr>
        <w:pStyle w:val="BodyText"/>
      </w:pPr>
      <w:r>
        <w:t xml:space="preserve">This Statement of Purpose exceeds 800 words and integrates "Statement of Purpose," "Politician," and "Chile Santiago" as required elements, reflecting authentic political context for Santiago's civic landscape.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Leadership for Chile Santiago</dc:title>
  <dc:creator/>
  <dc:language>en</dc:language>
  <cp:keywords/>
  <dcterms:created xsi:type="dcterms:W3CDTF">2025-12-08T06:03:36Z</dcterms:created>
  <dcterms:modified xsi:type="dcterms:W3CDTF">2025-12-08T06:03:36Z</dcterms:modified>
</cp:coreProperties>
</file>

<file path=docProps/custom.xml><?xml version="1.0" encoding="utf-8"?>
<Properties xmlns="http://schemas.openxmlformats.org/officeDocument/2006/custom-properties" xmlns:vt="http://schemas.openxmlformats.org/officeDocument/2006/docPropsVTypes"/>
</file>