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Dedicated</w:t>
      </w:r>
      <w:r>
        <w:t xml:space="preserve"> </w:t>
      </w:r>
      <w:r>
        <w:t xml:space="preserve">Political</w:t>
      </w:r>
      <w:r>
        <w:t xml:space="preserve"> </w:t>
      </w:r>
      <w:r>
        <w:t xml:space="preserve">Service</w:t>
      </w:r>
      <w:r>
        <w:t xml:space="preserve"> </w:t>
      </w:r>
      <w:r>
        <w:t xml:space="preserve">in</w:t>
      </w:r>
      <w:r>
        <w:t xml:space="preserve"> </w:t>
      </w:r>
      <w:r>
        <w:t xml:space="preserve">Guangzhou,</w:t>
      </w:r>
      <w:r>
        <w:t xml:space="preserve"> </w:t>
      </w:r>
      <w:r>
        <w:t xml:space="preserve">China</w:t>
      </w:r>
    </w:p>
    <w:bookmarkStart w:id="20" w:name="Xd38c8701970c082edae8ff348aab72a31c0757f"/>
    <w:p>
      <w:pPr>
        <w:pStyle w:val="Heading1"/>
      </w:pPr>
      <w:r>
        <w:t xml:space="preserve">Statement of Purpose: A Commitment to Progressive Governance and Sustainable Development in China Guangzhou</w:t>
      </w:r>
    </w:p>
    <w:p>
      <w:pPr>
        <w:pStyle w:val="FirstParagraph"/>
      </w:pPr>
      <w:r>
        <w:t xml:space="preserve">As a committed public servant with over 15 years of experience within the Chinese Communist Party (CCP) and municipal governance structures, I present this Statement of Purpose to reaffirm my unwavering dedication to serving the people of China Guangzhou. This document encapsulates my professional philosophy, strategic vision, and actionable roadmap for advancing Guangzhou’s status as a global leader in innovation-driven development while preserving its cultural heritage and social harmony. My journey as a politician has been defined by a steadfast commitment to aligning local governance with national rejuvenation goals under the leadership of the CPC, ensuring that every policy decision serves the fundamental interests of Guangzhou’s 15 million residents.</w:t>
      </w:r>
    </w:p>
    <w:p>
      <w:pPr>
        <w:pStyle w:val="BodyText"/>
      </w:pPr>
      <w:r>
        <w:t xml:space="preserve">China Guangzhou stands at the epicenter of Southern China's economic dynamism, a city where ancient traditions merge seamlessly with cutting-edge modernity. From its historic Canton Fair to its role as the nucleus of the Greater Bay Area initiative, Guangzhou embodies China’s transformative progress. As a politician deeply embedded in this vibrant ecosystem, my Statement of Purpose is anchored in three pillars: sustainable urban development, inclusive economic growth, and cultural preservation. I have dedicated my career to translating national strategies—such as the "Belt and Road" Initiative and the "Ecological Civilization" framework—into tangible improvements for Guangzhou citizens. My tenure as Deputy Director of the Guangzhou Urban Planning Bureau (2018-2023) exemplified this commitment, where I spearheaded projects that reduced urban carbon emissions by 35% while expanding green public spaces across the Yuexiu and Haizhu districts.</w:t>
      </w:r>
    </w:p>
    <w:p>
      <w:pPr>
        <w:pStyle w:val="BodyText"/>
      </w:pPr>
      <w:r>
        <w:t xml:space="preserve">My approach as a politician prioritizes data-driven governance rooted in the people's needs. In Guangzhou, this means leveraging AI and IoT technologies to optimize transportation networks along the Pearl River, alleviating congestion that previously cost residents 200+ hours annually in commute time. During my service on the Guangzhou Municipal Committee for Social Development (2015-2018), I championed the "Smart Neighborhood" program, integrating digital platforms for resident feedback into policy design—resulting in a 67% increase in community satisfaction with local services. This model of whole-process people's democracy reflects the core principle of our political system: governance that listens, adapts, and delivers.</w:t>
      </w:r>
    </w:p>
    <w:p>
      <w:pPr>
        <w:pStyle w:val="BodyText"/>
      </w:pPr>
      <w:r>
        <w:t xml:space="preserve">Central to my Statement of Purpose is Guangzhou’s unique role as a bridge between China and global markets. As a politician, I recognize that fostering foreign investment must coexist with safeguarding national security and technological sovereignty. My leadership in establishing the Guangzhou International Innovation Center (2021) has attracted over 45 multinational tech firms while ensuring 70% of new jobs created are accessible to local youth. This initiative directly supports the "Dual Circulation" strategy, positioning Guangzhou as a hub where domestic demand fuels innovation that serves global markets. I will continue advocating for policies that empower Guangzhou’s small and medium enterprises (SMEs) through digital transformation subsidies and export facilitation—critical for sustaining the city’s economic resilience in an uncertain world.</w:t>
      </w:r>
    </w:p>
    <w:p>
      <w:pPr>
        <w:pStyle w:val="BodyText"/>
      </w:pPr>
      <w:r>
        <w:t xml:space="preserve">Equally vital is my commitment to cultural preservation as a politician in China Guangzhou. The city’s identity thrives on its Cantonese heritage, from Lingnan architecture to Wuyi Street street food culture. I have worked closely with the Guangdong Provincial Cultural Heritage Bureau to establish the "Living Heritage Zones" project, revitalizing historic sites like Shamian Island while creating cultural tourism corridors that generate employment for 20,000+ residents. In my Statement of Purpose, I pledge to deepen these efforts by integrating traditional craftsmanship into modern urban design—such as using Xiangyun (cloud-pattern) motifs in public transit stations—to ensure Guangzhou remains a city where progress never erases its soul.</w:t>
      </w:r>
    </w:p>
    <w:p>
      <w:pPr>
        <w:pStyle w:val="BodyText"/>
      </w:pPr>
      <w:r>
        <w:t xml:space="preserve">My vision extends beyond immediate outcomes to systemic change. As a politician, I will actively advance the "Guangdong-Hong Kong-Macao Greater Bay Area" integration by streamlining cross-border logistics and healthcare collaboration. This includes proposing the Guangzhou-Shenzhen High-Speed Rail Extension (2025), which will reduce intercity travel time to under 30 minutes, fostering a unified economic ecosystem. Simultaneously, I will champion the "Green Guangzhou 2035" plan—aiming for carbon neutrality by 2040—through incentivizing renewable energy adoption in industrial parks like Nansha and promoting electric public transit across all districts.</w:t>
      </w:r>
    </w:p>
    <w:p>
      <w:pPr>
        <w:pStyle w:val="BodyText"/>
      </w:pPr>
      <w:r>
        <w:t xml:space="preserve">Throughout my career, I have adhered to the CPC’s principle of "people-centered development," a philosophy that defines my role as a politician. In Guangzhou, this means addressing inequality through targeted social programs: expanding free vocational training in tech and green industries for low-income communities (currently benefiting 80,000+ households) and ensuring 30% of new housing units are designated as affordable for migrant workers. My Statement of Purpose is not merely a declaration—it is a covenant with Guangzhou’s citizens to govern with integrity, transparency, and an unyielding focus on collective well-being.</w:t>
      </w:r>
    </w:p>
    <w:p>
      <w:pPr>
        <w:pStyle w:val="BodyText"/>
      </w:pPr>
      <w:r>
        <w:t xml:space="preserve">Finally, I recognize that the challenges facing China Guangzhou—such as rapid urbanization pressures and climate vulnerability—demand collaborative leadership. As a politician deeply rooted in Guangzhou’s community fabric, I will strengthen partnerships between government agencies, academic institutions like Sun Yat-sen University, and grassroots organizations. By fostering a culture of shared responsibility, we can transform these challenges into opportunities for innovation that echo the spirit of Guangdong’s pioneering heritage.</w:t>
      </w:r>
    </w:p>
    <w:p>
      <w:pPr>
        <w:pStyle w:val="BodyText"/>
      </w:pPr>
      <w:r>
        <w:t xml:space="preserve">In conclusion, this Statement of Purpose reaffirms my resolve to serve as a politician who honors Guangzhou’s legacy while building its future. China Guangzhou is not just a city on the map—it is a living testament to China’s socialist modernization journey. My commitment remains singular: to advance policies that make Guangzhou safer, smarter, more inclusive, and globally competitive under the guiding light of CPC leadership. I stand ready to dedicate my expertise, passion, and moral conviction to this mission—not for personal recognition, but as a humble servant of Guangzhou’s people. Together with fellow citizens and comrades in the CCP, we will ensure that China Guangzhou continues to shine as a beacon of harmony between tradition and progress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Dedicated Political Service in Guangzhou, China</dc:title>
  <dc:creator/>
  <cp:keywords/>
  <dcterms:created xsi:type="dcterms:W3CDTF">2026-07-23T16:52:39Z</dcterms:created>
  <dcterms:modified xsi:type="dcterms:W3CDTF">2026-07-23T16:52:39Z</dcterms:modified>
</cp:coreProperties>
</file>

<file path=docProps/custom.xml><?xml version="1.0" encoding="utf-8"?>
<Properties xmlns="http://schemas.openxmlformats.org/officeDocument/2006/custom-properties" xmlns:vt="http://schemas.openxmlformats.org/officeDocument/2006/docPropsVTypes"/>
</file>