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Colombia</w:t>
      </w:r>
      <w:r>
        <w:t xml:space="preserve"> </w:t>
      </w:r>
      <w:r>
        <w:t xml:space="preserve">Medellín</w:t>
      </w:r>
    </w:p>
    <w:bookmarkStart w:id="26" w:name="X3116c4c624bf406da71c07de6d0701913733ea5"/>
    <w:p>
      <w:pPr>
        <w:pStyle w:val="Heading1"/>
      </w:pPr>
      <w:r>
        <w:t xml:space="preserve">Statement of Purpose: A Lifelong Dedication to Public Service in Colombia Medellín</w:t>
      </w:r>
    </w:p>
    <w:p>
      <w:pPr>
        <w:pStyle w:val="FirstParagraph"/>
      </w:pPr>
      <w:r>
        <w:t xml:space="preserve">As I prepare this Statement of Purpose, I stand before you not merely as an aspiring leader, but as a lifelong resident of Colombia Medellín whose soul has been shaped by the city’s resilience and transformative spirit. My journey toward becoming a dedicated Politician is rooted in an unwavering commitment to elevate Medellín from its historical challenges to become the beacon of innovation, equity, and human dignity that it rightfully deserves. This Statement of Purpose articulates my vision, experiences, and unshakable resolve to serve as a Politician who embodies the hopes of every citizen in Colombia Medellín.</w:t>
      </w:r>
    </w:p>
    <w:bookmarkStart w:id="20" w:name="Xec20a7b2820b5f2516cf219de6b756853a08464"/>
    <w:p>
      <w:pPr>
        <w:pStyle w:val="Heading2"/>
      </w:pPr>
      <w:r>
        <w:t xml:space="preserve">Rooted in Medellín’s Spirit: A Personal Journey</w:t>
      </w:r>
    </w:p>
    <w:p>
      <w:pPr>
        <w:pStyle w:val="FirstParagraph"/>
      </w:pPr>
      <w:r>
        <w:t xml:space="preserve">Growing up in the Comuna 13 neighborhood—a community once synonymous with violence but now celebrated for its vibrant murals and social innovation—I witnessed firsthand how policy decisions can either fracture or heal a city. My father, a community health worker, taught me that politics is not abstract governance but the tangible act of ensuring children have safe streets to play on. As a youth leader in neighborhood councils during my university years at the University of Antioquia, I organized youth employment drives and literacy programs that directly countered cycles of exclusion. These experiences forged my understanding: a true Politician must live among the people they serve, not merely observe from an office tower. This conviction remains the bedrock of my political identity as I submit this Statement of Purpose for public service in Colombia Medellín.</w:t>
      </w:r>
    </w:p>
    <w:bookmarkEnd w:id="20"/>
    <w:bookmarkStart w:id="21" w:name="X7dde425cf5ee16a37068bebc03c391a7774db89"/>
    <w:p>
      <w:pPr>
        <w:pStyle w:val="Heading2"/>
      </w:pPr>
      <w:r>
        <w:t xml:space="preserve">Why Now? The Imperative for Transformative Leadership</w:t>
      </w:r>
    </w:p>
    <w:p>
      <w:pPr>
        <w:pStyle w:val="FirstParagraph"/>
      </w:pPr>
      <w:r>
        <w:t xml:space="preserve">Colombia Medellín stands at a pivotal crossroads. While we have achieved remarkable progress—elevating from the world’s most dangerous city to a global model of social urbanism—the fractures remain. Inequalities persist in our *barrios*; youth unemployment lingers above 18%; and climate vulnerabilities threaten our mountainous terrain. As a Politician, I recognize that my Statement of Purpose cannot be confined to campaign promises but must be an actionable roadmap for systemic change. Colombia Medellín demands a leader who understands that true progress requires dismantling structural barriers, not just addressing symptoms. This is why I commit to prioritizing four pillars:</w:t>
      </w:r>
      <w:r>
        <w:t xml:space="preserve"> </w:t>
      </w:r>
      <w:r>
        <w:rPr>
          <w:iCs/>
          <w:i/>
        </w:rPr>
        <w:t xml:space="preserve">inclusive economic ecosystems</w:t>
      </w:r>
      <w:r>
        <w:t xml:space="preserve">,</w:t>
      </w:r>
      <w:r>
        <w:t xml:space="preserve"> </w:t>
      </w:r>
      <w:r>
        <w:rPr>
          <w:iCs/>
          <w:i/>
        </w:rPr>
        <w:t xml:space="preserve">climate-resilient infrastructure</w:t>
      </w:r>
      <w:r>
        <w:t xml:space="preserve">,</w:t>
      </w:r>
      <w:r>
        <w:t xml:space="preserve"> </w:t>
      </w:r>
      <w:r>
        <w:rPr>
          <w:iCs/>
          <w:i/>
        </w:rPr>
        <w:t xml:space="preserve">youth-led governance</w:t>
      </w:r>
      <w:r>
        <w:t xml:space="preserve">, and</w:t>
      </w:r>
      <w:r>
        <w:t xml:space="preserve"> </w:t>
      </w:r>
      <w:r>
        <w:rPr>
          <w:iCs/>
          <w:i/>
        </w:rPr>
        <w:t xml:space="preserve">cultural preservation as social cohesion</w:t>
      </w:r>
      <w:r>
        <w:t xml:space="preserve">.</w:t>
      </w:r>
    </w:p>
    <w:bookmarkEnd w:id="21"/>
    <w:bookmarkStart w:id="22" w:name="X2e6e68af2bfaf72d0075dc73283db746a7f7a15"/>
    <w:p>
      <w:pPr>
        <w:pStyle w:val="Heading2"/>
      </w:pPr>
      <w:r>
        <w:t xml:space="preserve">A Proven Pathway to Impact: From Community Organizer to Policy Architect</w:t>
      </w:r>
    </w:p>
    <w:p>
      <w:pPr>
        <w:pStyle w:val="FirstParagraph"/>
      </w:pPr>
      <w:r>
        <w:t xml:space="preserve">My career is not a series of isolated roles but a continuum of service. After earning my law degree, I served as Director of Youth Programs at the Medellín Municipal Development Office, where I co-designed *Paseo de las Artes*—a project that transformed vacant lots into community art hubs while creating 200+ local jobs. This initiative directly addressed unemployment and cultural erasure in marginalized zones. Later, as a municipal advisor for the *Medellín Cómo Vamos* participatory budgeting platform, I facilitated over 150 citizen assemblies where residents voted on projects like neighborhood green corridors and women’s safety patrols. These experiences taught me that effective governance requires listening to the city’s heartbeat—not just its leaders. As a Politician, I will ensure every decision in Colombia Medellín is forged through this democratic crucible.</w:t>
      </w:r>
    </w:p>
    <w:bookmarkEnd w:id="22"/>
    <w:bookmarkStart w:id="23" w:name="X7f8604cda22293c9e5b2d6e372b50c9180496e2"/>
    <w:p>
      <w:pPr>
        <w:pStyle w:val="Heading2"/>
      </w:pPr>
      <w:r>
        <w:t xml:space="preserve">My Vision: A Medellín Where No Child is Left Behind</w:t>
      </w:r>
    </w:p>
    <w:p>
      <w:pPr>
        <w:pStyle w:val="FirstParagraph"/>
      </w:pPr>
      <w:r>
        <w:t xml:space="preserve">This Statement of Purpose transcends rhetoric. My administration will launch the *Medellín 360° Initiative*, a holistic strategy addressing three interconnected challenges:</w:t>
      </w:r>
    </w:p>
    <w:p>
      <w:pPr>
        <w:numPr>
          <w:ilvl w:val="0"/>
          <w:numId w:val="1001"/>
        </w:numPr>
        <w:pStyle w:val="Compact"/>
      </w:pPr>
      <w:r>
        <w:rPr>
          <w:bCs/>
          <w:b/>
        </w:rPr>
        <w:t xml:space="preserve">Economic Equity:</w:t>
      </w:r>
      <w:r>
        <w:t xml:space="preserve"> </w:t>
      </w:r>
      <w:r>
        <w:t xml:space="preserve">Establishing 10 innovation hubs in *comunas* with high poverty rates, partnering with tech startups and universities to provide free coding bootcamps, microloan access, and co-working spaces. This directly tackles youth unemployment while fostering local entrepreneurship.</w:t>
      </w:r>
    </w:p>
    <w:p>
      <w:pPr>
        <w:numPr>
          <w:ilvl w:val="0"/>
          <w:numId w:val="1001"/>
        </w:numPr>
        <w:pStyle w:val="Compact"/>
      </w:pPr>
      <w:r>
        <w:rPr>
          <w:bCs/>
          <w:b/>
        </w:rPr>
        <w:t xml:space="preserve">Climate Justice:</w:t>
      </w:r>
      <w:r>
        <w:t xml:space="preserve"> </w:t>
      </w:r>
      <w:r>
        <w:t xml:space="preserve">Reimagining Medellín’s 350+ *veredas* (rural communities) through rainwater harvesting systems and urban forests to mitigate flooding—a crisis that disproportionately impacts low-income areas. Each project will train 50+ local residents as climate technicians.</w:t>
      </w:r>
    </w:p>
    <w:p>
      <w:pPr>
        <w:numPr>
          <w:ilvl w:val="0"/>
          <w:numId w:val="1001"/>
        </w:numPr>
        <w:pStyle w:val="Compact"/>
      </w:pPr>
      <w:r>
        <w:rPr>
          <w:bCs/>
          <w:b/>
        </w:rPr>
        <w:t xml:space="preserve">Cultural Reconciliation:</w:t>
      </w:r>
      <w:r>
        <w:t xml:space="preserve"> </w:t>
      </w:r>
      <w:r>
        <w:t xml:space="preserve">Creating a *Medellín Memory Archive* to document oral histories from the city’s conflict era, ensuring marginalized voices shape our collective identity. This honors our past while building trust for future progress.</w:t>
      </w:r>
    </w:p>
    <w:bookmarkEnd w:id="23"/>
    <w:bookmarkStart w:id="24" w:name="X2ac5c54861c9f9e3b403f7dfdb6b375ccf32f72"/>
    <w:p>
      <w:pPr>
        <w:pStyle w:val="Heading2"/>
      </w:pPr>
      <w:r>
        <w:t xml:space="preserve">Why Colombia Medellín Needs My Leadership</w:t>
      </w:r>
    </w:p>
    <w:p>
      <w:pPr>
        <w:pStyle w:val="FirstParagraph"/>
      </w:pPr>
      <w:r>
        <w:t xml:space="preserve">I am not proposing a new political agenda but a continuation of Medellín’s legacy of radical compassion. When former Mayor Sergio Fajardo declared “Medellín is the city that says yes to life,” he ignited a movement. As his successor, I will institutionalize this ethos by requiring all municipal policies to pass an equity impact assessment. Colombia Medellín has proven that investment in people yields exponential returns—our *library parks* reduced crime by 60% while expanding educational access. My role as Politician will be to scale such models with data-driven precision and unwavering accountability. I reject the tired narrative of politics as zero-sum games; instead, I will champion a new paradigm where every resident is both a stakeholder and co-architect of our city’s destiny.</w:t>
      </w:r>
    </w:p>
    <w:bookmarkEnd w:id="24"/>
    <w:bookmarkStart w:id="25" w:name="conclusion-a-promise-written-in-action"/>
    <w:p>
      <w:pPr>
        <w:pStyle w:val="Heading2"/>
      </w:pPr>
      <w:r>
        <w:t xml:space="preserve">Conclusion: A Promise Written in Action</w:t>
      </w:r>
    </w:p>
    <w:p>
      <w:pPr>
        <w:pStyle w:val="FirstParagraph"/>
      </w:pPr>
      <w:r>
        <w:t xml:space="preserve">To the citizens of Colombia Medellín—my family, neighbors, and future colleagues—I offer this solemn pledge: My Statement of Purpose is not a document to be filed away but a living covenant. I will show up at every *asamblea* (assembly), hear every concern in Comuna 13’s *plaza*, and work alongside community leaders until equity becomes our city’s defining feature. As a Politician, I do not seek power; I seek partnership. Medellín’s story is one of rebirth, and it is my honor to help write its next chapter—a chapter where no neighborhood feels forgotten, no voice silenced, and every child inherits a city that believes in them as fiercely as they believe in it. This commitment begins today. This Statement of Purpose is my promise to Colombia Medellín: I will serve not for praise, but for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Colombia Medellín</dc:title>
  <dc:creator/>
  <cp:keywords/>
  <dcterms:created xsi:type="dcterms:W3CDTF">2025-12-10T08:44:19Z</dcterms:created>
  <dcterms:modified xsi:type="dcterms:W3CDTF">2025-12-10T08:44:19Z</dcterms:modified>
</cp:coreProperties>
</file>

<file path=docProps/custom.xml><?xml version="1.0" encoding="utf-8"?>
<Properties xmlns="http://schemas.openxmlformats.org/officeDocument/2006/custom-properties" xmlns:vt="http://schemas.openxmlformats.org/officeDocument/2006/docPropsVTypes"/>
</file>