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Dedicated</w:t>
      </w:r>
      <w:r>
        <w:t xml:space="preserve"> </w:t>
      </w:r>
      <w:r>
        <w:t xml:space="preserve">Service</w:t>
      </w:r>
      <w:r>
        <w:t xml:space="preserve"> </w:t>
      </w:r>
      <w:r>
        <w:t xml:space="preserve">for</w:t>
      </w:r>
      <w:r>
        <w:t xml:space="preserve"> </w:t>
      </w:r>
      <w:r>
        <w:t xml:space="preserve">Marseille</w:t>
      </w:r>
    </w:p>
    <w:bookmarkStart w:id="26" w:name="X5c532576c290dbac2fb824bd39d615bc6f40e43"/>
    <w:p>
      <w:pPr>
        <w:pStyle w:val="Heading1"/>
      </w:pPr>
      <w:r>
        <w:t xml:space="preserve">Statement of Purpose: A Lifelong Commitment to the City of Marseille</w:t>
      </w:r>
    </w:p>
    <w:p>
      <w:pPr>
        <w:pStyle w:val="FirstParagraph"/>
      </w:pPr>
      <w:r>
        <w:t xml:space="preserve">As a dedicated public servant with deep roots in the vibrant heartland of France, I present this Statement of Purpose not merely as an introductory document, but as a solemn pledge to the people of Marseille. My journey toward political service has been shaped by decades of active engagement within this extraordinary Mediterranean metropolis—the dynamic, diverse, and resilient city that embodies both the challenges and triumphs of modern France. This Statement outlines my unwavering commitment to serve as a transformative Politician for Marseille, rooted in empathy, actionable strategy, and an unshakeable belief in our shared future.</w:t>
      </w:r>
    </w:p>
    <w:bookmarkStart w:id="20" w:name="X377e52184d0e99400229480367be76febfc0adb"/>
    <w:p>
      <w:pPr>
        <w:pStyle w:val="Heading2"/>
      </w:pPr>
      <w:r>
        <w:t xml:space="preserve">The Essence of Marseille: A City Demanding Purposeful Leadership</w:t>
      </w:r>
    </w:p>
    <w:p>
      <w:pPr>
        <w:pStyle w:val="FirstParagraph"/>
      </w:pPr>
      <w:r>
        <w:t xml:space="preserve">Marseille is not just France's second-largest city; it is a cultural crucible where North Africa meets Europe, tradition collides with innovation, and economic disparity coexists with extraordinary social richness. As a Politician deeply embedded in this reality—having served for over fifteen years on the Marseille City Council—I have witnessed firsthand the complex tapestry of our community: from the historic docks of the Vieux-Port to the vibrant neighborhoods of La Capelette and Belsunce, from struggling immigrant communities to thriving artisanal districts. This city’s spirit thrives on its diversity, yet it faces urgent challenges that demand a new kind of leadership—one grounded in concrete solutions rather than political rhetoric. My Statement of Purpose is forged from this lived experience and a profound understanding that Marseille’s potential can only be unlocked through inclusive governance.</w:t>
      </w:r>
    </w:p>
    <w:bookmarkEnd w:id="20"/>
    <w:bookmarkStart w:id="21" w:name="Xf4769ab0e8ebc22565076ce480d3c85e8efb6c8"/>
    <w:p>
      <w:pPr>
        <w:pStyle w:val="Heading2"/>
      </w:pPr>
      <w:r>
        <w:t xml:space="preserve">My Motivation: Why Politics as a Path to Change</w:t>
      </w:r>
    </w:p>
    <w:p>
      <w:pPr>
        <w:pStyle w:val="FirstParagraph"/>
      </w:pPr>
      <w:r>
        <w:t xml:space="preserve">I entered politics not for power, but to address the tangible needs I saw in my own community. As a child growing up in the 13th arrondissement, I witnessed neighbors struggle with inadequate housing and limited access to quality education. Later, as a youth worker organizing cultural festivals in Le Panier and supporting small business owners along Rue de la Réunion, I learned that true progress begins at the street level. These experiences crystallized my belief: a Politician must be more than an elected official—they must be a bridge between policy and people. In France, where local governance is the most immediate expression of democracy, Marseille’s politicians carry immense responsibility. My purpose has always been to ensure that this responsibility translates into visible improvement for families, workers, and students across our city.</w:t>
      </w:r>
    </w:p>
    <w:bookmarkEnd w:id="21"/>
    <w:bookmarkStart w:id="22" w:name="X407e46dda45b4a669327650278673e6ee4bacf4"/>
    <w:p>
      <w:pPr>
        <w:pStyle w:val="Heading2"/>
      </w:pPr>
      <w:r>
        <w:t xml:space="preserve">Core Pillars of My Political Vision for Marseille</w:t>
      </w:r>
    </w:p>
    <w:p>
      <w:pPr>
        <w:pStyle w:val="FirstParagraph"/>
      </w:pPr>
      <w:r>
        <w:t xml:space="preserve">This Statement of Purpose is not a collection of vague ideals but a roadmap for actionable change. I propose three interconnected pillars to rebuild Marseille as the thriving, equitable city it deserves to be:</w:t>
      </w:r>
    </w:p>
    <w:p>
      <w:pPr>
        <w:numPr>
          <w:ilvl w:val="0"/>
          <w:numId w:val="1001"/>
        </w:numPr>
        <w:pStyle w:val="Compact"/>
      </w:pPr>
      <w:r>
        <w:rPr>
          <w:bCs/>
          <w:b/>
        </w:rPr>
        <w:t xml:space="preserve">Economic Revitalization from the Ground Up:</w:t>
      </w:r>
      <w:r>
        <w:t xml:space="preserve"> </w:t>
      </w:r>
      <w:r>
        <w:t xml:space="preserve">I will champion policies that empower Marseille’s working class and small enterprises. This includes creating a dedicated "Marseille Innovation Fund" for local artisans and tech startups in underdeveloped districts, expanding apprenticeship programs aligned with our port industry's modernization, and partnering with businesses to establish community-owned co-working spaces. My focus is on jobs that lift entire neighborhoods—not just economic growth that benefits the elite.</w:t>
      </w:r>
    </w:p>
    <w:p>
      <w:pPr>
        <w:numPr>
          <w:ilvl w:val="0"/>
          <w:numId w:val="1001"/>
        </w:numPr>
        <w:pStyle w:val="Compact"/>
      </w:pPr>
      <w:r>
        <w:rPr>
          <w:bCs/>
          <w:b/>
        </w:rPr>
        <w:t xml:space="preserve">Reimagining Urban Spaces for All:</w:t>
      </w:r>
      <w:r>
        <w:t xml:space="preserve"> </w:t>
      </w:r>
      <w:r>
        <w:t xml:space="preserve">The current cityscape reflects a legacy of neglect in areas like Saint-Barthélemy and La Valentine. I will lead a citizen-led urban renewal initiative prioritizing social housing, safe green corridors, and accessible public spaces. This means transforming abandoned industrial zones into community hubs—like converting the former Cité Phocéenne site into affordable housing with integrated healthcare facilities—ensuring no resident is displaced by progress.</w:t>
      </w:r>
    </w:p>
    <w:p>
      <w:pPr>
        <w:numPr>
          <w:ilvl w:val="0"/>
          <w:numId w:val="1001"/>
        </w:numPr>
        <w:pStyle w:val="Compact"/>
      </w:pPr>
      <w:r>
        <w:rPr>
          <w:bCs/>
          <w:b/>
        </w:rPr>
        <w:t xml:space="preserve">Cultural Unity as a Catalyst for Cohesion:</w:t>
      </w:r>
      <w:r>
        <w:t xml:space="preserve"> </w:t>
      </w:r>
      <w:r>
        <w:t xml:space="preserve">Marseille’s strength lies in its cultural mosaic. As a Politician, I will institutionalize programs celebrating the city’s immigrant heritage through public art projects, interfaith dialogues at the Cours Julien, and language exchange initiatives in schools. This is not symbolic—it directly combats social fragmentation and builds the trust necessary for collective action.</w:t>
      </w:r>
    </w:p>
    <w:bookmarkEnd w:id="22"/>
    <w:bookmarkStart w:id="23" w:name="Xee907683e598974a8e5738d4f2a07b88b1ac502"/>
    <w:p>
      <w:pPr>
        <w:pStyle w:val="Heading2"/>
      </w:pPr>
      <w:r>
        <w:t xml:space="preserve">Why My Approach Works for France Marseille Today</w:t>
      </w:r>
    </w:p>
    <w:p>
      <w:pPr>
        <w:pStyle w:val="FirstParagraph"/>
      </w:pPr>
      <w:r>
        <w:t xml:space="preserve">France’s political landscape often fractures along national lines, but Marseille demands a hyper-local focus. My Statement of Purpose rejects top-down mandates in favor of collaborative governance. I will establish quarterly "Citizen Assembly Forums" across all 16 arrondissements, where residents co-draft policy proposals with city officials—ensuring that solutions are as diverse as the people they serve. This model has already proven effective in pilot programs (e.g., the successful neighborhood safety project in Les Caillols), and it aligns with Marseille’s history of grassroots mobilization. In a city where 40% of residents face housing insecurity, policy must be born from community input, not bureaucracy.</w:t>
      </w:r>
    </w:p>
    <w:bookmarkEnd w:id="23"/>
    <w:bookmarkStart w:id="24" w:name="a-commitment-beyond-elections"/>
    <w:p>
      <w:pPr>
        <w:pStyle w:val="Heading2"/>
      </w:pPr>
      <w:r>
        <w:t xml:space="preserve">A Commitment Beyond Elections</w:t>
      </w:r>
    </w:p>
    <w:p>
      <w:pPr>
        <w:pStyle w:val="FirstParagraph"/>
      </w:pPr>
      <w:r>
        <w:t xml:space="preserve">This Statement of Purpose is my lifelong commitment. I will not seek office for personal gain but to fulfill the promise I made to Marseille—to listen as much as I speak, to act with integrity even when it’s difficult, and to measure success by whether a single mother can afford her child’s education or a young artist finds space in our city. As a Politician in France Marseille, I carry the weight of history: from the struggles for workers’ rights at the port to today’s fight against climate vulnerability. My leadership will honor that legacy while forging new paths.</w:t>
      </w:r>
    </w:p>
    <w:bookmarkEnd w:id="24"/>
    <w:bookmarkStart w:id="25" w:name="conclusion-marseille-awaits-its-moment"/>
    <w:p>
      <w:pPr>
        <w:pStyle w:val="Heading2"/>
      </w:pPr>
      <w:r>
        <w:t xml:space="preserve">Conclusion: Marseille Awaits Its Moment</w:t>
      </w:r>
    </w:p>
    <w:p>
      <w:pPr>
        <w:pStyle w:val="FirstParagraph"/>
      </w:pPr>
      <w:r>
        <w:t xml:space="preserve">Marseille is ready for a new era of politics—one that sees community not as a voting block, but as the very foundation of governance. I ask you to join me in this work. This Statement is my promise: To be the Politician who shows up—not just on election day, but every day—for the people of Marseille. Together, we will prove that France’s most diverse city can also be its most united, prosperous, and hopeful. The rhythm of our streets—the laughter in Noailles, the murmur of vendors at Marché aux Puces—will guide us toward a future where every resident feels they belong. This is not just my Statement of Purpose; it is the beginning of Marseille’s next chapter.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Dedicated Service for Marseille</dc:title>
  <dc:creator/>
  <dc:language>en</dc:language>
  <cp:keywords/>
  <dcterms:created xsi:type="dcterms:W3CDTF">2026-07-21T14:54:44Z</dcterms:created>
  <dcterms:modified xsi:type="dcterms:W3CDTF">2026-07-21T14:54:44Z</dcterms:modified>
</cp:coreProperties>
</file>

<file path=docProps/custom.xml><?xml version="1.0" encoding="utf-8"?>
<Properties xmlns="http://schemas.openxmlformats.org/officeDocument/2006/custom-properties" xmlns:vt="http://schemas.openxmlformats.org/officeDocument/2006/docPropsVTypes"/>
</file>