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Commitment</w:t>
      </w:r>
      <w:r>
        <w:t xml:space="preserve"> </w:t>
      </w:r>
      <w:r>
        <w:t xml:space="preserve">to</w:t>
      </w:r>
      <w:r>
        <w:t xml:space="preserve"> </w:t>
      </w:r>
      <w:r>
        <w:t xml:space="preserve">Public</w:t>
      </w:r>
      <w:r>
        <w:t xml:space="preserve"> </w:t>
      </w:r>
      <w:r>
        <w:t xml:space="preserve">Service</w:t>
      </w:r>
      <w:r>
        <w:t xml:space="preserve"> </w:t>
      </w:r>
      <w:r>
        <w:t xml:space="preserve">in</w:t>
      </w:r>
      <w:r>
        <w:t xml:space="preserve"> </w:t>
      </w:r>
      <w:r>
        <w:t xml:space="preserve">India</w:t>
      </w:r>
      <w:r>
        <w:t xml:space="preserve"> </w:t>
      </w:r>
      <w:r>
        <w:t xml:space="preserve">Bangalore</w:t>
      </w:r>
    </w:p>
    <w:bookmarkStart w:id="26" w:name="Xa3b9f1d007e79218fff7f6e17803b0bb8f55b29"/>
    <w:p>
      <w:pPr>
        <w:pStyle w:val="Heading1"/>
      </w:pPr>
      <w:r>
        <w:t xml:space="preserve">Statement of Purpose: A Lifelong Commitment to Political Service in India Bangalore</w:t>
      </w:r>
    </w:p>
    <w:p>
      <w:pPr>
        <w:pStyle w:val="FirstParagraph"/>
      </w:pPr>
      <w:r>
        <w:t xml:space="preserve">As a dedicated public servant and emerging leader from the vibrant city of Bangalore, I submit this Statement of Purpose with profound conviction to articulate my vision, principles, and unwavering commitment to contributing meaningfully as a politician in India. This document is not merely an application but a solemn pledge to transform Bangalore into a model city for India—a testament to how grassroots engagement, strategic governance, and inclusive development can redefine urban excellence in our nation.</w:t>
      </w:r>
    </w:p>
    <w:bookmarkStart w:id="20" w:name="Xe8a6ca3f0eebcdea49da31803ee59f19cb412c2"/>
    <w:p>
      <w:pPr>
        <w:pStyle w:val="Heading2"/>
      </w:pPr>
      <w:r>
        <w:t xml:space="preserve">Rooted in Bangalore: The Foundation of My Political Journey</w:t>
      </w:r>
    </w:p>
    <w:p>
      <w:pPr>
        <w:pStyle w:val="FirstParagraph"/>
      </w:pPr>
      <w:r>
        <w:t xml:space="preserve">Growing up in the heart of Bangalore—amidst its lush parks, bustling IT corridors, and diverse cultural tapestry—I witnessed firsthand how civic decisions shape daily life. As a child, I observed my community organizer mother address slum dwellers’ concerns about water scarcity in Koramangala; later, as a youth volunteer at the Bangalore Environmental Action Group (BEAG), I coordinated tree-planting drives across Lalbagh. These experiences crystallized my understanding: governance is not abstract policy but the tangible difference between a child’s safe commute to school or a family’s access to clean water. This is why I am not merely seeking political office—I am answering Bangalore’s call for authentic representation. In India, where cities like Bangalore embody both our technological aspirations and social complexities, we need politicians who understand the city at its core.</w:t>
      </w:r>
    </w:p>
    <w:bookmarkEnd w:id="20"/>
    <w:bookmarkStart w:id="21" w:name="why-politics-why-now-in-india-bangalore"/>
    <w:p>
      <w:pPr>
        <w:pStyle w:val="Heading2"/>
      </w:pPr>
      <w:r>
        <w:t xml:space="preserve">Why Politics? Why Now in India Bangalore?</w:t>
      </w:r>
    </w:p>
    <w:p>
      <w:pPr>
        <w:pStyle w:val="FirstParagraph"/>
      </w:pPr>
      <w:r>
        <w:t xml:space="preserve">The challenges facing India Bangalore are urgent and multifaceted: crippling traffic that wastes 150 million hours yearly, air quality that regularly breaches WHO limits, and a stark inequality between tech hubs like Whitefield and marginalised neighborhoods like Sowcarpet. As a politician, I recognize these are not just "problems" but symptoms of governance gaps requiring human-centric solutions. My motivation stems from observing how Bangalore’s potential as India’s Silicon Valley is stifled by bureaucratic inertia and short-term political cycles. In a democracy where 60% of Bangalore’s population is under 35, we cannot afford leaders disconnected from youth aspirations, environmental urgency, or the dignity of every resident. This Statement of Purpose therefore embodies my resolve to replace transactional politics with transformative leadership—one that prioritizes Bangalore’s people over political expediency.</w:t>
      </w:r>
    </w:p>
    <w:bookmarkEnd w:id="21"/>
    <w:bookmarkStart w:id="22" w:name="X9f787626cfa01a93661eaed0e9898806486f229"/>
    <w:p>
      <w:pPr>
        <w:pStyle w:val="Heading2"/>
      </w:pPr>
      <w:r>
        <w:t xml:space="preserve">My Vision: A Blueprint for Bangalore as India’s Model City</w:t>
      </w:r>
    </w:p>
    <w:p>
      <w:pPr>
        <w:pStyle w:val="FirstParagraph"/>
      </w:pPr>
      <w:r>
        <w:t xml:space="preserve">As a politician committed to India Bangalore, my platform is built on three pillars rooted in local realities and national imperatives:</w:t>
      </w:r>
    </w:p>
    <w:p>
      <w:pPr>
        <w:numPr>
          <w:ilvl w:val="0"/>
          <w:numId w:val="1001"/>
        </w:numPr>
        <w:pStyle w:val="Compact"/>
      </w:pPr>
      <w:r>
        <w:rPr>
          <w:bCs/>
          <w:b/>
        </w:rPr>
        <w:t xml:space="preserve">Transport Revolution:</w:t>
      </w:r>
      <w:r>
        <w:t xml:space="preserve"> </w:t>
      </w:r>
      <w:r>
        <w:t xml:space="preserve">I will spearhead the "Bangalore Mobility Compact," integrating AI-driven traffic management with expanded metro lines (prioritizing corridors like Mysore Road) and free electric bus networks for low-income neighborhoods. This aligns with India’s National Urban Transport Policy while directly tackling Bangalore’s #1 public grievance.</w:t>
      </w:r>
    </w:p>
    <w:p>
      <w:pPr>
        <w:numPr>
          <w:ilvl w:val="0"/>
          <w:numId w:val="1001"/>
        </w:numPr>
        <w:pStyle w:val="Compact"/>
      </w:pPr>
      <w:r>
        <w:rPr>
          <w:bCs/>
          <w:b/>
        </w:rPr>
        <w:t xml:space="preserve">Green Urbanism:</w:t>
      </w:r>
      <w:r>
        <w:t xml:space="preserve"> </w:t>
      </w:r>
      <w:r>
        <w:t xml:space="preserve">Partnering with IISc and citizen groups, I will transform 200+ hectares of underutilized land into community forests, leveraging the "One Million Trees" initiative. This responds to India’s climate commitments while creating green jobs for Bangalore’s informal workers.</w:t>
      </w:r>
    </w:p>
    <w:p>
      <w:pPr>
        <w:numPr>
          <w:ilvl w:val="0"/>
          <w:numId w:val="1001"/>
        </w:numPr>
        <w:pStyle w:val="Compact"/>
      </w:pPr>
      <w:r>
        <w:rPr>
          <w:bCs/>
          <w:b/>
        </w:rPr>
        <w:t xml:space="preserve">Education Equity:</w:t>
      </w:r>
      <w:r>
        <w:t xml:space="preserve"> </w:t>
      </w:r>
      <w:r>
        <w:t xml:space="preserve">Establishing "Skill Labs" in every ward—collaborating with Infosys and TCS—to provide free digital literacy training, vocational courses, and mentorship. This addresses India’s skill gap while ensuring Bangalore’s youth thrive beyond the IT sector.</w:t>
      </w:r>
    </w:p>
    <w:p>
      <w:pPr>
        <w:pStyle w:val="FirstParagraph"/>
      </w:pPr>
      <w:r>
        <w:t xml:space="preserve">Crucially, these initiatives are designed not in isolation but as catalysts for national change. A successful Bangalore mobility model could inspire Delhi or Mumbai; our green infrastructure could become a template for India’s Smart Cities Mission. As a politician, I reject the notion that local action is "small"—it is precisely where India’s future will be forged.</w:t>
      </w:r>
    </w:p>
    <w:bookmarkEnd w:id="22"/>
    <w:bookmarkStart w:id="23" w:name="X0bebd9789a2e2c45c8de4ad32c3ee989556121c"/>
    <w:p>
      <w:pPr>
        <w:pStyle w:val="Heading2"/>
      </w:pPr>
      <w:r>
        <w:t xml:space="preserve">My Political Philosophy: Service Over Spectacle</w:t>
      </w:r>
    </w:p>
    <w:p>
      <w:pPr>
        <w:pStyle w:val="FirstParagraph"/>
      </w:pPr>
      <w:r>
        <w:t xml:space="preserve">In an era of political theater, my approach centers on three non-negotiables. First, transparency: I will implement real-time budget tracking via a public dashboard, ensuring every rupee spent on Bangalore projects is visible to citizens. Second, participatory democracy: monthly "Citizen Councils" in each ward will co-create solutions with residents—no longer treating communities as subjects but as partners. Third, inclusivity: my team will include women from all socio-economic backgrounds and marginalized communities (Dalit, Adivasi, migrant workers) to ensure Bangalore’s diversity is reflected in governance. This philosophy directly challenges the stereotype of Indian politicians as disconnected elites—I am a product of Bangalore’s neighborhoods and remain one of its people.</w:t>
      </w:r>
    </w:p>
    <w:bookmarkEnd w:id="23"/>
    <w:bookmarkStart w:id="24" w:name="experience-from-grassroots-to-governance"/>
    <w:p>
      <w:pPr>
        <w:pStyle w:val="Heading2"/>
      </w:pPr>
      <w:r>
        <w:t xml:space="preserve">Experience: From Grassroots to Governance</w:t>
      </w:r>
    </w:p>
    <w:p>
      <w:pPr>
        <w:pStyle w:val="FirstParagraph"/>
      </w:pPr>
      <w:r>
        <w:t xml:space="preserve">My political journey began not in corridors of power but on Bangalore’s streets. As Founder of "Bengaluru Citizens’ Assembly" (BCA), I mobilized 15,000+ residents to petition for improved sanitation in Kormangala—resulting in 27 new waste management kiosks within a year. As a Youth Representative at the Bruhat Bengaluru Mahanagara Palike (BBMP), I co-authored the "Affordable Housing Framework" adopted by 12 wards. These experiences taught me that effective leadership requires listening to schoolteachers in Basavanagudi as much as tech entrepreneurs in Koramangala. My work with NGOs like Habitat for Humanity further instilled India’s core principle: development without dignity is not progress.</w:t>
      </w:r>
    </w:p>
    <w:bookmarkEnd w:id="24"/>
    <w:bookmarkStart w:id="25" w:name="X33c68ae6b3c1e3407587861049528849d3b9606"/>
    <w:p>
      <w:pPr>
        <w:pStyle w:val="Heading2"/>
      </w:pPr>
      <w:r>
        <w:t xml:space="preserve">Conclusion: This Statement of Purpose as a Covenant</w:t>
      </w:r>
    </w:p>
    <w:p>
      <w:pPr>
        <w:pStyle w:val="FirstParagraph"/>
      </w:pPr>
      <w:r>
        <w:t xml:space="preserve">This Statement of Purpose is more than words—it is a covenant between me and the people of Bangalore. I pledge to serve as a politician who will never forget that in India, true progress begins when the smallest community voice shapes the largest policy. Bangalore deserves leaders who see themselves not as rulers but as stewards of its potential; India needs cities that prove democracy works when it is rooted in local soil. Having dedicated my life to this city’s heartbeat, I now stand ready to bring that same energy to governance—ensuring every street in Bangalore reflects the promise of India itself.</w:t>
      </w:r>
    </w:p>
    <w:p>
      <w:pPr>
        <w:pStyle w:val="BodyText"/>
      </w:pPr>
      <w:r>
        <w:t xml:space="preserve">My journey began on the dusty roads of Bangalore’s neighborhoods. Today, as a candidate for public service, I reaffirm that my commitment is not to political power but to people: the students at Central College, the auto-rickshaw drivers near MG Road, and the farmers in Whitefield. Together, we will build a Bangalore where every resident can dream bigger—because this city’s future is India’s future. I invite you to join this movement. The time for genuine political change in India Bangalore is now.</w:t>
      </w:r>
    </w:p>
    <w:p>
      <w:pPr>
        <w:pStyle w:val="BodyText"/>
      </w:pPr>
      <w:r>
        <w:t xml:space="preserve">Respectfully submitted,</w:t>
      </w:r>
    </w:p>
    <w:p>
      <w:pPr>
        <w:pStyle w:val="BodyText"/>
      </w:pPr>
      <w:r>
        <w:t xml:space="preserve">[Your Name]</w:t>
      </w:r>
    </w:p>
    <w:p>
      <w:pPr>
        <w:pStyle w:val="BodyText"/>
      </w:pPr>
      <w:r>
        <w:t xml:space="preserve">Political Aspirant &amp; Community Organizer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Commitment to Public Service in India Bangalore</dc:title>
  <dc:creator/>
  <dc:language>en</dc:language>
  <cp:keywords/>
  <dcterms:created xsi:type="dcterms:W3CDTF">2025-12-09T16:21:39Z</dcterms:created>
  <dcterms:modified xsi:type="dcterms:W3CDTF">2025-12-09T16:21:39Z</dcterms:modified>
</cp:coreProperties>
</file>

<file path=docProps/custom.xml><?xml version="1.0" encoding="utf-8"?>
<Properties xmlns="http://schemas.openxmlformats.org/officeDocument/2006/custom-properties" xmlns:vt="http://schemas.openxmlformats.org/officeDocument/2006/docPropsVTypes"/>
</file>