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Career</w:t>
      </w:r>
      <w:r>
        <w:t xml:space="preserve"> </w:t>
      </w:r>
      <w:r>
        <w:t xml:space="preserve">in</w:t>
      </w:r>
      <w:r>
        <w:t xml:space="preserve"> </w:t>
      </w:r>
      <w:r>
        <w:t xml:space="preserve">India</w:t>
      </w:r>
      <w:r>
        <w:t xml:space="preserve"> </w:t>
      </w:r>
      <w:r>
        <w:t xml:space="preserve">Mumbai</w:t>
      </w:r>
    </w:p>
    <w:bookmarkStart w:id="27" w:name="statement-of-purpose"/>
    <w:p>
      <w:pPr>
        <w:pStyle w:val="Heading1"/>
      </w:pPr>
      <w:r>
        <w:t xml:space="preserve">Statement of Purpose</w:t>
      </w:r>
    </w:p>
    <w:bookmarkStart w:id="26" w:name="X72cfabc64a809f5ddb1179fcb66149da5f5b48c"/>
    <w:p>
      <w:pPr>
        <w:pStyle w:val="Heading2"/>
      </w:pPr>
      <w:r>
        <w:t xml:space="preserve">Commitment to Service as a Politician in India Mumbai</w:t>
      </w:r>
    </w:p>
    <w:p>
      <w:pPr>
        <w:pStyle w:val="FirstParagraph"/>
      </w:pPr>
      <w:r>
        <w:t xml:space="preserve">This Statement of Purpose articulates my unwavering commitment to public service as a dedicated politician in the vibrant metropolis of Mumbai, India. As I prepare to formally enter the political arena at the local and state levels, I present this document not merely as an application but as a solemn pledge to transform Mumbai's challenges into opportunities for inclusive growth that resonates with the aspirations of every resident across India's most dynamic urban center.</w:t>
      </w:r>
    </w:p>
    <w:bookmarkStart w:id="20" w:name="Xcdc4d13766561584d06e20543afcbd4cd689274"/>
    <w:p>
      <w:pPr>
        <w:pStyle w:val="Heading3"/>
      </w:pPr>
      <w:r>
        <w:t xml:space="preserve">Rooted in Mumbai: A Lifelong Connection to India's Metropolis</w:t>
      </w:r>
    </w:p>
    <w:p>
      <w:pPr>
        <w:pStyle w:val="FirstParagraph"/>
      </w:pPr>
      <w:r>
        <w:t xml:space="preserve">Born and raised in the bustling neighborhoods of South Mumbai, I have witnessed firsthand the extraordinary resilience and diversity that defines our city. From navigating the crowded local trains of Central Line to participating in community clean-up drives along Marine Drive, my formative years were spent immersed in Mumbai's cultural tapestry. This deep connection to India's financial capital has shaped my political philosophy: governance must be as dynamic and multifaceted as Mumbai itself. I am not merely applying to serve the city; I have lived its rhythms, shared its struggles, and celebrated its triumphs for over three decades.</w:t>
      </w:r>
    </w:p>
    <w:bookmarkEnd w:id="20"/>
    <w:bookmarkStart w:id="21" w:name="X19fce2cd636da3a9e90e054157e8bd92682cd3e"/>
    <w:p>
      <w:pPr>
        <w:pStyle w:val="Heading3"/>
      </w:pPr>
      <w:r>
        <w:t xml:space="preserve">The Imperative of Effective Political Leadership in India Mumbai</w:t>
      </w:r>
    </w:p>
    <w:p>
      <w:pPr>
        <w:pStyle w:val="FirstParagraph"/>
      </w:pPr>
      <w:r>
        <w:t xml:space="preserve">As a prospective politician, I recognize that Mumbai represents India's microcosm – where national development goals collide with hyperlocal realities. The city's unique challenges demand more than conventional governance; they require visionary political leadership that understands the interplay between infrastructure demands and cultural identity. My Statement of Purpose emerges from this critical understanding: A politician in India Mumbai must bridge the gap between central policy frameworks and ground-level execution, whether addressing sewage management in Dharavi or optimizing traffic flow across Nariman Point. The stakes are too high for superficial politics; Mumbai deserves leaders who speak its language, feel its pulse, and possess the strategic acumen to navigate India's complex federal structure while prioritizing local needs.</w:t>
      </w:r>
    </w:p>
    <w:bookmarkEnd w:id="21"/>
    <w:bookmarkStart w:id="22" w:name="vision-for-transformative-governance"/>
    <w:p>
      <w:pPr>
        <w:pStyle w:val="Heading3"/>
      </w:pPr>
      <w:r>
        <w:t xml:space="preserve">Vision for Transformative Governance</w:t>
      </w:r>
    </w:p>
    <w:p>
      <w:pPr>
        <w:pStyle w:val="FirstParagraph"/>
      </w:pPr>
      <w:r>
        <w:t xml:space="preserve">My political vision centers on three pillars that define Mumbai's future:</w:t>
      </w:r>
    </w:p>
    <w:p>
      <w:pPr>
        <w:numPr>
          <w:ilvl w:val="0"/>
          <w:numId w:val="1001"/>
        </w:numPr>
        <w:pStyle w:val="Compact"/>
      </w:pPr>
      <w:r>
        <w:rPr>
          <w:bCs/>
          <w:b/>
        </w:rPr>
        <w:t xml:space="preserve">Urban Innovation Hub:</w:t>
      </w:r>
      <w:r>
        <w:t xml:space="preserve"> </w:t>
      </w:r>
      <w:r>
        <w:t xml:space="preserve">Establishing Mumbai as India's first carbon-neutral megacity by retrofitting infrastructure with solar-powered public transport and green corridors across Bandra-Kurla Complex.</w:t>
      </w:r>
    </w:p>
    <w:p>
      <w:pPr>
        <w:numPr>
          <w:ilvl w:val="0"/>
          <w:numId w:val="1001"/>
        </w:numPr>
        <w:pStyle w:val="Compact"/>
      </w:pPr>
      <w:r>
        <w:rPr>
          <w:bCs/>
          <w:b/>
        </w:rPr>
        <w:t xml:space="preserve">Equitable Development:</w:t>
      </w:r>
      <w:r>
        <w:t xml:space="preserve"> </w:t>
      </w:r>
      <w:r>
        <w:t xml:space="preserve">Creating a "Mumbai Housing Guarantee" that ensures 50,000 affordable units annually through public-private partnerships in underutilized industrial zones like Chembur.</w:t>
      </w:r>
    </w:p>
    <w:p>
      <w:pPr>
        <w:numPr>
          <w:ilvl w:val="0"/>
          <w:numId w:val="1001"/>
        </w:numPr>
        <w:pStyle w:val="Compact"/>
      </w:pPr>
      <w:r>
        <w:rPr>
          <w:bCs/>
          <w:b/>
        </w:rPr>
        <w:t xml:space="preserve">Cultural Preservation:</w:t>
      </w:r>
      <w:r>
        <w:t xml:space="preserve"> </w:t>
      </w:r>
      <w:r>
        <w:t xml:space="preserve">Launching the "Heritage Mumbai Initiative" to digitize and protect the city's Marathi, Gujarati, and Parsi cultural assets while integrating them into tourism strategies that benefit local artisans.</w:t>
      </w:r>
    </w:p>
    <w:p>
      <w:pPr>
        <w:pStyle w:val="FirstParagraph"/>
      </w:pPr>
      <w:r>
        <w:t xml:space="preserve">These initiatives are not theoretical constructs but concrete responses to the lived experiences of Mumbai residents. They align with India's National Urban Development Mission while addressing Mumbai-specific constraints like land scarcity and climate vulnerability. As a politician operating within India's democratic framework, I will ensure every policy undergoes rigorous community consultation – from ward committees in Thane to corporate forums in Powai – making governance a true two-way street.</w:t>
      </w:r>
    </w:p>
    <w:bookmarkEnd w:id="22"/>
    <w:bookmarkStart w:id="23" w:name="X20eef78217e86bfa6d31cf38753f85615563bfb"/>
    <w:p>
      <w:pPr>
        <w:pStyle w:val="Heading3"/>
      </w:pPr>
      <w:r>
        <w:t xml:space="preserve">Why This Candidate? The Politician's Distinctive Value Proposition</w:t>
      </w:r>
    </w:p>
    <w:p>
      <w:pPr>
        <w:pStyle w:val="FirstParagraph"/>
      </w:pPr>
      <w:r>
        <w:t xml:space="preserve">My qualifications transcend typical political narratives. With a decade of experience as a social entrepreneur addressing Mumbai's slum sanitation crisis through the NGO "Mumbai Swachh," I have proven my ability to deliver results where government systems often falter. This hands-on work – securing funding for 12 sewage treatment plants in Mankhurd and training 300 local women as waste management supervisors – demonstrates that I understand Mumbai's operational realities better than most politicians who enter office with theoretical knowledge.</w:t>
      </w:r>
    </w:p>
    <w:p>
      <w:pPr>
        <w:pStyle w:val="BodyText"/>
      </w:pPr>
      <w:r>
        <w:t xml:space="preserve">Furthermore, my background as a former civil servant at the Maharashtra State Urban Development Agency provided me with institutional knowledge of India's bureaucratic machinery. I know how to navigate parliamentary procedures while maintaining street-level accountability – a critical skill for any politician operating in Mumbai where citizen expectations are exceptionally high and media scrutiny relentless. My commitment extends beyond election cycles: I will establish the "Mumbai Feedback Portal," an AI-driven platform enabling real-time citizen input on policy implementation, making my office as accessible as a local chawls' community center.</w:t>
      </w:r>
    </w:p>
    <w:bookmarkEnd w:id="23"/>
    <w:bookmarkStart w:id="24" w:name="X379385aef15c4615fe9b70aa5c7b270de6c4d87"/>
    <w:p>
      <w:pPr>
        <w:pStyle w:val="Heading3"/>
      </w:pPr>
      <w:r>
        <w:t xml:space="preserve">The Political Imperative for Mumbai in India's National Narrative</w:t>
      </w:r>
    </w:p>
    <w:p>
      <w:pPr>
        <w:pStyle w:val="FirstParagraph"/>
      </w:pPr>
      <w:r>
        <w:t xml:space="preserve">As a politician representing Mumbai, I recognize that this city is not merely a state capital but an engine for India's economic destiny. When I speak of governance in India Mumbai, I am speaking to the future of the nation – where 12% of India's GDP is generated and where immigrant communities from Bihar to Kerala embody our national unity. My political platform prioritizes Mumbai as the catalyst for nationwide transformation: By modernizing port infrastructure at Jawaharlal Nehru Port Trust, we can boost India's export competitiveness; by creating a "Startup Mumbai" visa program targeting global talent, we position India as an innovation leader. This is how effective political leadership in Mumbai serves both local communities and the broader Indian citizenry.</w:t>
      </w:r>
    </w:p>
    <w:bookmarkEnd w:id="24"/>
    <w:bookmarkStart w:id="25" w:name="X6a9dcc6dbe3382feb22ba279829007cfa572f14"/>
    <w:p>
      <w:pPr>
        <w:pStyle w:val="Heading3"/>
      </w:pPr>
      <w:r>
        <w:t xml:space="preserve">Conclusion: A Lifelong Commitment to Mumbai</w:t>
      </w:r>
    </w:p>
    <w:p>
      <w:pPr>
        <w:pStyle w:val="FirstParagraph"/>
      </w:pPr>
      <w:r>
        <w:t xml:space="preserve">This Statement of Purpose is my solemn vow to serve as a politician who embodies Mumbai's spirit – pragmatic yet aspirational, rooted in community while visioning for national progress. I do not seek office as a political position but as an active member of Mumbai's family, committed to ensuring that no child in Govandi lacks access to quality education and no elder in Sion faces inadequate healthcare. My journey began with the sound of Marathi street vendors at Juhu Beach; it will conclude with Mumbai standing proud as India's model for inclusive urban democracy.</w:t>
      </w:r>
    </w:p>
    <w:p>
      <w:pPr>
        <w:pStyle w:val="BodyText"/>
      </w:pPr>
      <w:r>
        <w:t xml:space="preserve">In a country where politics often feels distant from daily life, I promise to make governance tangible. Every policy I champion will carry the weight of Mumbai's realities and the hope of India's future. This is not merely my Statement of Purpose – it is my covenant with every resident of Mumbai and every citizen in India who believes in a better tomorrow.</w:t>
      </w:r>
    </w:p>
    <w:p>
      <w:pPr>
        <w:pStyle w:val="BodyText"/>
      </w:pPr>
      <w:r>
        <w:t xml:space="preserve">With profound commitment to public service,</w:t>
      </w:r>
    </w:p>
    <w:p>
      <w:pPr>
        <w:pStyle w:val="BodyText"/>
      </w:pPr>
      <w:r>
        <w:t xml:space="preserve">[Your Name]</w:t>
      </w:r>
    </w:p>
    <w:p>
      <w:pPr>
        <w:pStyle w:val="BodyText"/>
      </w:pPr>
      <w:r>
        <w:t xml:space="preserve">Candidate for Political Office in India Mumbai</w:t>
      </w:r>
    </w:p>
    <w:p>
      <w:pPr>
        <w:pStyle w:val="BodyText"/>
      </w:pPr>
      <w:r>
        <w:rPr>
          <w:bCs/>
          <w:b/>
        </w:rPr>
        <w:t xml:space="preserve">Word Count:</w:t>
      </w:r>
      <w:r>
        <w:t xml:space="preserve"> </w:t>
      </w:r>
      <w:r>
        <w:t xml:space="preserve">847</w:t>
      </w:r>
    </w:p>
    <w:p>
      <w:pPr>
        <w:pStyle w:val="BodyText"/>
      </w:pPr>
      <w:r>
        <w:t xml:space="preserve">This Statement of Purpose reflects a politician's genuine engagement with India Mumbai's unique socio-economic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Career in India Mumbai</dc:title>
  <dc:creator/>
  <dc:language>en</dc:language>
  <cp:keywords/>
  <dcterms:created xsi:type="dcterms:W3CDTF">2025-12-10T01:10:35Z</dcterms:created>
  <dcterms:modified xsi:type="dcterms:W3CDTF">2025-12-10T01:10:35Z</dcterms:modified>
</cp:coreProperties>
</file>

<file path=docProps/custom.xml><?xml version="1.0" encoding="utf-8"?>
<Properties xmlns="http://schemas.openxmlformats.org/officeDocument/2006/custom-properties" xmlns:vt="http://schemas.openxmlformats.org/officeDocument/2006/docPropsVTypes"/>
</file>