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Candidacy</w:t>
      </w:r>
      <w:r>
        <w:t xml:space="preserve"> </w:t>
      </w:r>
      <w:r>
        <w:t xml:space="preserve">in</w:t>
      </w:r>
      <w:r>
        <w:t xml:space="preserve"> </w:t>
      </w:r>
      <w:r>
        <w:t xml:space="preserve">Mexico</w:t>
      </w:r>
      <w:r>
        <w:t xml:space="preserve"> </w:t>
      </w:r>
      <w:r>
        <w:t xml:space="preserve">City</w:t>
      </w:r>
    </w:p>
    <w:bookmarkStart w:id="21" w:name="statement-of-purpose"/>
    <w:p>
      <w:pPr>
        <w:pStyle w:val="Heading1"/>
      </w:pPr>
      <w:r>
        <w:t xml:space="preserve">STATEMENT OF PURPOSE</w:t>
      </w:r>
    </w:p>
    <w:bookmarkStart w:id="20" w:name="Xf7dc32b33e61a0227a59bd5f5597acacf5937aa"/>
    <w:p>
      <w:pPr>
        <w:pStyle w:val="Heading2"/>
      </w:pPr>
      <w:r>
        <w:t xml:space="preserve">A Commitment to Transform Mexico City for All Its Citizens</w:t>
      </w:r>
    </w:p>
    <w:p>
      <w:pPr>
        <w:pStyle w:val="FirstParagraph"/>
      </w:pPr>
      <w:r>
        <w:t xml:space="preserve">I am writing this Statement of Purpose as a formal declaration of my candidacy for public office in the vibrant metropolis of Mexico City, the heart of our nation's political, cultural, and economic life. As a dedicated community leader with over 15 years of grassroots engagement across Mexico City's diverse boroughs (alcaldías), I present this document not merely as an application but as a solemn pledge to serve with integrity, innovation, and unwavering commitment to the people who call this extraordinary city home. This Statement of Purpose articulates my vision for Mexico City's future, grounded in the realities faced by its 9 million residents and fueled by a profound understanding of what it means to be a true</w:t>
      </w:r>
      <w:r>
        <w:t xml:space="preserve"> </w:t>
      </w:r>
      <w:r>
        <w:rPr>
          <w:bCs/>
          <w:b/>
        </w:rPr>
        <w:t xml:space="preserve">Politician</w:t>
      </w:r>
      <w:r>
        <w:t xml:space="preserve"> </w:t>
      </w:r>
      <w:r>
        <w:t xml:space="preserve">in our most dynamic urban center.</w:t>
      </w:r>
    </w:p>
    <w:p>
      <w:pPr>
        <w:pStyle w:val="BodyText"/>
      </w:pPr>
      <w:r>
        <w:t xml:space="preserve">My journey began not in government halls but on the streets of Coyoacán, where I organized neighborhood clean-ups and youth mentorship programs while studying public administration at UNAM. Witnessing firsthand how bureaucratic inertia perpetuated inequality in marginalized communities—where waste management systems failed, transportation networks excluded vulnerable populations, and healthcare access remained fragmented—ignited my political consciousness. These experiences transformed me from an observer into a</w:t>
      </w:r>
      <w:r>
        <w:t xml:space="preserve"> </w:t>
      </w:r>
      <w:r>
        <w:rPr>
          <w:bCs/>
          <w:b/>
        </w:rPr>
        <w:t xml:space="preserve">Politician</w:t>
      </w:r>
      <w:r>
        <w:t xml:space="preserve"> </w:t>
      </w:r>
      <w:r>
        <w:t xml:space="preserve">committed to dismantling systemic barriers through collaborative governance. I recognize that serving in Mexico City demands more than policy proposals; it requires emotional intelligence to navigate the city's intricate social fabric, where indigenous communities, migrants, elderly citizens, and tech entrepreneurs coexist within a single metropolitan boundary.</w:t>
      </w:r>
    </w:p>
    <w:p>
      <w:pPr>
        <w:pStyle w:val="BodyText"/>
      </w:pPr>
      <w:r>
        <w:t xml:space="preserve">This Statement of Purpose is my roadmap for addressing Mexico City's most urgent challenges. We cannot afford incrementalism when our city faces climate vulnerabilities like the 2020 flood crisis that displaced 35,000 families, or the chronic air pollution that causes respiratory illnesses in children across Iztapalapa. My administration will implement three pillars of transformative governance:</w:t>
      </w:r>
    </w:p>
    <w:p>
      <w:pPr>
        <w:numPr>
          <w:ilvl w:val="0"/>
          <w:numId w:val="1001"/>
        </w:numPr>
        <w:pStyle w:val="Compact"/>
      </w:pPr>
      <w:r>
        <w:rPr>
          <w:bCs/>
          <w:b/>
        </w:rPr>
        <w:t xml:space="preserve">Climate Resilience &amp; Green Infrastructure:</w:t>
      </w:r>
      <w:r>
        <w:t xml:space="preserve"> </w:t>
      </w:r>
      <w:r>
        <w:t xml:space="preserve">Partnering with urban ecologists to transform 500 hectares of asphalt into community green corridors, prioritizing flood-absorbing bioswales in vulnerable alcaldías like Tláhuac and Xochimilco.</w:t>
      </w:r>
    </w:p>
    <w:p>
      <w:pPr>
        <w:numPr>
          <w:ilvl w:val="0"/>
          <w:numId w:val="1001"/>
        </w:numPr>
        <w:pStyle w:val="Compact"/>
      </w:pPr>
      <w:r>
        <w:rPr>
          <w:bCs/>
          <w:b/>
        </w:rPr>
        <w:t xml:space="preserve">Equitable Mobility Revolution:</w:t>
      </w:r>
      <w:r>
        <w:t xml:space="preserve"> </w:t>
      </w:r>
      <w:r>
        <w:t xml:space="preserve">Expanding the Metrobús network to serve 85% of residents within a 10-minute walk while introducing free electric microtransit for seniors and people with disabilities—a model inspired by successful initiatives in Berlin and Bogotá, adapted for Mexico City's unique context.</w:t>
      </w:r>
    </w:p>
    <w:p>
      <w:pPr>
        <w:numPr>
          <w:ilvl w:val="0"/>
          <w:numId w:val="1001"/>
        </w:numPr>
        <w:pStyle w:val="Compact"/>
      </w:pPr>
      <w:r>
        <w:rPr>
          <w:bCs/>
          <w:b/>
        </w:rPr>
        <w:t xml:space="preserve">Hyperlocal Governance:</w:t>
      </w:r>
      <w:r>
        <w:t xml:space="preserve"> </w:t>
      </w:r>
      <w:r>
        <w:t xml:space="preserve">Establishing neighborhood assemblies in every alcaldía to co-create budgets, ensuring that 40% of municipal resources flow directly to community-led projects like cultural preservation centers in Roma Norte or youth coding hubs in Azcapotzalco.</w:t>
      </w:r>
    </w:p>
    <w:p>
      <w:pPr>
        <w:pStyle w:val="FirstParagraph"/>
      </w:pPr>
      <w:r>
        <w:t xml:space="preserve">Critically, this approach rejects the outdated dichotomy between "political idealism" and "practical governance." As a</w:t>
      </w:r>
      <w:r>
        <w:t xml:space="preserve"> </w:t>
      </w:r>
      <w:r>
        <w:rPr>
          <w:bCs/>
          <w:b/>
        </w:rPr>
        <w:t xml:space="preserve">Politician</w:t>
      </w:r>
      <w:r>
        <w:t xml:space="preserve"> </w:t>
      </w:r>
      <w:r>
        <w:t xml:space="preserve">who has navigated Mexico City's complex political landscape as a councilor in Benito Juárez alcaldía, I understand that lasting change requires strategic coalition-building across party lines. My 2019 collaboration with PAN and MORENA colleagues to pass the Sustainable Urban Development Law—securing $500 million for public housing without compromising fiscal responsibility—proves this model works. In Mexico City, where political divisions often paralyze progress, I will prioritize outcomes over ideology: if a policy improves life in Iztapalapa or Tlalpan, it becomes my priority regardless of partisan labels.</w:t>
      </w:r>
    </w:p>
    <w:p>
      <w:pPr>
        <w:pStyle w:val="BodyText"/>
      </w:pPr>
      <w:r>
        <w:t xml:space="preserve">My commitment to transparency defines this Statement of Purpose. I propose the creation of Mexico City's first real-time civic dashboard, displaying every municipal expenditure above $500 with geotagged impact reports—so citizens in Santa Fe can see how their taxes fund local park renovations, while residents of Tepito monitor water infrastructure investments. This digital accountability framework will be built using open-source technology developed by CDMX-based tech collectives, ensuring we leverage our city's innovation ecosystem for public good.</w:t>
      </w:r>
    </w:p>
    <w:p>
      <w:pPr>
        <w:pStyle w:val="BodyText"/>
      </w:pPr>
      <w:r>
        <w:t xml:space="preserve">Why now? Because Mexico City stands at a pivotal moment. The 2024 municipal elections represent a generational opportunity to redefine urban citizenship in the Global South. With 70% of Latin America's population now urbanized, our city's success will become a blueprint for cities like São Paulo and Lima. My vision is not merely about governing Mexico City—it's about proving that humanity-centered governance can coexist with rapid urbanization. I refuse to accept that "the cost of progress" means sacrificing the dignity of marginalized communities.</w:t>
      </w:r>
    </w:p>
    <w:p>
      <w:pPr>
        <w:pStyle w:val="BodyText"/>
      </w:pPr>
      <w:r>
        <w:t xml:space="preserve">As a</w:t>
      </w:r>
      <w:r>
        <w:t xml:space="preserve"> </w:t>
      </w:r>
      <w:r>
        <w:rPr>
          <w:bCs/>
          <w:b/>
        </w:rPr>
        <w:t xml:space="preserve">Politician</w:t>
      </w:r>
      <w:r>
        <w:t xml:space="preserve"> </w:t>
      </w:r>
      <w:r>
        <w:t xml:space="preserve">who has walked through markets in Coyoacán, sat in classrooms in Ciudad Nezahualcóyotl, and shared meals with street vendors on Reforma Avenue, I understand that governance is not about imposing solutions but amplifying voices. This Statement of Purpose commits me to: (1) holding 200+ community forums across all 16 alcaldías before taking office; (2) establishing a Youth Council with voting power in municipal budgets; and (3) creating an "Urban Justice" task force to audit policies for equity impacts—especially for women, migrants, and the elderly.</w:t>
      </w:r>
    </w:p>
    <w:p>
      <w:pPr>
        <w:pStyle w:val="BodyText"/>
      </w:pPr>
      <w:r>
        <w:t xml:space="preserve">Some may call this ambitious. I call it necessary. Mexico City has weathered colonialism, revolution, and pandemics with resilience; now we must summon that same spirit to build a city where no child plays in polluted streets, where every neighborhood has safe public spaces, and where the 15-minute city concept becomes reality for all—not just the privileged few. This is not an abstract vision but a tangible roadmap rooted in Mexico City's living history and future potential.</w:t>
      </w:r>
    </w:p>
    <w:p>
      <w:pPr>
        <w:pStyle w:val="BodyText"/>
      </w:pPr>
      <w:r>
        <w:t xml:space="preserve">In signing this Statement of Purpose, I pledge to serve Mexico City as its first</w:t>
      </w:r>
      <w:r>
        <w:t xml:space="preserve"> </w:t>
      </w:r>
      <w:r>
        <w:rPr>
          <w:bCs/>
          <w:b/>
        </w:rPr>
        <w:t xml:space="preserve">Politician</w:t>
      </w:r>
      <w:r>
        <w:t xml:space="preserve"> </w:t>
      </w:r>
      <w:r>
        <w:t xml:space="preserve">who considers the city itself the highest entity we must protect. We are not building a government; we are cultivating a living democracy where every resident is an active architect of their home. The people of Mexico City deserve leadership that understands their struggles at 4 AM during commute chaos, celebrates their cultural richness in neighborhood festivals, and fights for them when the national government falters.</w:t>
      </w:r>
    </w:p>
    <w:p>
      <w:pPr>
        <w:pStyle w:val="BodyText"/>
      </w:pPr>
      <w:r>
        <w:t xml:space="preserve">"Mexico City is not just a place on a map—it is the heartbeat of our nation. As your next leader, I will listen to that heartbeat and ensure every beat echoes with hope."</w:t>
      </w:r>
    </w:p>
    <w:p>
      <w:pPr>
        <w:pStyle w:val="BodyText"/>
      </w:pPr>
      <w:r>
        <w:t xml:space="preserve">— [Your Full Name], Candidate for Mayor of Mexico City</w:t>
      </w:r>
    </w:p>
    <w:p>
      <w:pPr>
        <w:pStyle w:val="BodyText"/>
      </w:pPr>
      <w:r>
        <w:t xml:space="preserve">This Statement of Purpose is filed with the Instituto Nacional Electoral (INE) and the Distrito Federal Electoral in accordance with Mexican electoral law.</w:t>
      </w:r>
    </w:p>
    <w:p>
      <w:pPr>
        <w:pStyle w:val="BodyText"/>
      </w:pPr>
      <w:r>
        <w:t xml:space="preserve">Verified by Mexico City's Office of Civic Engagement</w:t>
      </w:r>
    </w:p>
    <w:p>
      <w:pPr>
        <w:pStyle w:val="BodyText"/>
      </w:pPr>
      <w:r>
        <w:t xml:space="preserve">Certificate No.: MXC-2024-SOP-789</w:t>
      </w:r>
    </w:p>
    <w:p>
      <w:pPr>
        <w:pStyle w:val="BodyText"/>
      </w:pPr>
      <w:r>
        <w:t xml:space="preserve">Effective Date: October 1, 2024 | Valid Until Municipal Election Cycle Completion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Candidacy in Mexico City</dc:title>
  <dc:creator/>
  <dc:language>en</dc:language>
  <cp:keywords/>
  <dcterms:created xsi:type="dcterms:W3CDTF">2026-07-24T23:13:27Z</dcterms:created>
  <dcterms:modified xsi:type="dcterms:W3CDTF">2026-07-24T23:13:27Z</dcterms:modified>
</cp:coreProperties>
</file>

<file path=docProps/custom.xml><?xml version="1.0" encoding="utf-8"?>
<Properties xmlns="http://schemas.openxmlformats.org/officeDocument/2006/custom-properties" xmlns:vt="http://schemas.openxmlformats.org/officeDocument/2006/docPropsVTypes"/>
</file>