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Myanmar</w:t>
      </w:r>
      <w:r>
        <w:t xml:space="preserve"> </w:t>
      </w:r>
      <w:r>
        <w:t xml:space="preserve">Yangon</w:t>
      </w:r>
    </w:p>
    <w:bookmarkStart w:id="25" w:name="Xb1851cb340e24e597874701e8a65945067cf5d5"/>
    <w:p>
      <w:pPr>
        <w:pStyle w:val="Heading1"/>
      </w:pPr>
      <w:r>
        <w:t xml:space="preserve">Statement of Purpose: Championing Progress and Unity in Myanmar Yangon</w:t>
      </w:r>
    </w:p>
    <w:p>
      <w:pPr>
        <w:pStyle w:val="FirstParagraph"/>
      </w:pPr>
      <w:r>
        <w:t xml:space="preserve">I stand before you today not merely as an aspirant for public office, but as a dedicated servant of the people of Myanmar Yangon. This Statement of Purpose is my solemn declaration to commit my life, energy, and unwavering dedication to advancing the well-being and dignity of every resident in our vibrant yet challenged city. My journey has been deeply rooted in Yangon—its streets, its markets, its families—and I have witnessed firsthand the potential that lies dormant within our communities. It is this intimate connection to Myanmar Yangon that fuels my resolve to serve as a politician who listens, acts with integrity, and tirelessly works for sustainable progress.</w:t>
      </w:r>
    </w:p>
    <w:bookmarkStart w:id="20" w:name="X3e4b1cdfd5a2165bf622ee608e6b6395a42f03f"/>
    <w:p>
      <w:pPr>
        <w:pStyle w:val="Heading2"/>
      </w:pPr>
      <w:r>
        <w:t xml:space="preserve">Rooted in Yangon: The Foundation of My Service</w:t>
      </w:r>
    </w:p>
    <w:p>
      <w:pPr>
        <w:pStyle w:val="FirstParagraph"/>
      </w:pPr>
      <w:r>
        <w:t xml:space="preserve">Growing up amidst the dynamic energy of Mingaladon and the cultural heartbeat of Insein, I learned early that true progress begins at the neighborhood level. As a community organizer in Kawthaung Township for over a decade, I witnessed how inadequate infrastructure, fragmented healthcare access, and limited economic opportunities stunted the potential of Yangon’s citizens. My work focused on mobilizing residents to address flooding in Thaketa’s low-lying areas and advocating for better public transport routes to connect peri-urban communities to job centers. These experiences cemented my belief: a politician must not be an outsider imposing solutions, but a fellow citizen walking alongside the people of Myanmar Yangon in pursuit of shared goals.</w:t>
      </w:r>
    </w:p>
    <w:bookmarkEnd w:id="20"/>
    <w:bookmarkStart w:id="21" w:name="my-vision-for-myanmar-yangon"/>
    <w:p>
      <w:pPr>
        <w:pStyle w:val="Heading2"/>
      </w:pPr>
      <w:r>
        <w:t xml:space="preserve">My Vision for Myanmar Yangon</w:t>
      </w:r>
    </w:p>
    <w:p>
      <w:pPr>
        <w:pStyle w:val="FirstParagraph"/>
      </w:pPr>
      <w:r>
        <w:t xml:space="preserve">My vision for Myanmar Yangon is one where every child can study under safe conditions, every family has reliable access to clean water, and every business thrives within a transparent regulatory environment. This is not an abstract ideal—it is the tangible future I pledge to build. As a politician committed to Yangon’s long-term prosperity, I will prioritize three pillars:</w:t>
      </w:r>
      <w:r>
        <w:t xml:space="preserve"> </w:t>
      </w:r>
      <w:r>
        <w:rPr>
          <w:iCs/>
          <w:i/>
        </w:rPr>
        <w:t xml:space="preserve">Infrastructure for Equity</w:t>
      </w:r>
      <w:r>
        <w:t xml:space="preserve">,</w:t>
      </w:r>
      <w:r>
        <w:t xml:space="preserve"> </w:t>
      </w:r>
      <w:r>
        <w:rPr>
          <w:iCs/>
          <w:i/>
        </w:rPr>
        <w:t xml:space="preserve">Community-Driven Governance</w:t>
      </w:r>
      <w:r>
        <w:t xml:space="preserve">, and</w:t>
      </w:r>
      <w:r>
        <w:t xml:space="preserve"> </w:t>
      </w:r>
      <w:r>
        <w:rPr>
          <w:iCs/>
          <w:i/>
        </w:rPr>
        <w:t xml:space="preserve">Economic Inclusion for All</w:t>
      </w:r>
      <w:r>
        <w:t xml:space="preserve">.</w:t>
      </w:r>
    </w:p>
    <w:p>
      <w:pPr>
        <w:pStyle w:val="BodyText"/>
      </w:pPr>
      <w:r>
        <w:rPr>
          <w:bCs/>
          <w:b/>
        </w:rPr>
        <w:t xml:space="preserve">Infrastructure for Equity:</w:t>
      </w:r>
      <w:r>
        <w:t xml:space="preserve"> </w:t>
      </w:r>
      <w:r>
        <w:t xml:space="preserve">I will champion projects that bridge the divide between Yangon’s historic core and its rapidly growing outskirts. This includes upgrading drainage systems to prevent monsoon flooding in areas like Bahan, expanding electric bus routes to connect Sanchaung with industrial zones, and ensuring public parks are accessible in all townships. These are not mere construction projects—they are investments in dignity.</w:t>
      </w:r>
    </w:p>
    <w:p>
      <w:pPr>
        <w:pStyle w:val="BodyText"/>
      </w:pPr>
      <w:r>
        <w:rPr>
          <w:bCs/>
          <w:b/>
        </w:rPr>
        <w:t xml:space="preserve">Community-Driven Governance:</w:t>
      </w:r>
      <w:r>
        <w:t xml:space="preserve"> </w:t>
      </w:r>
      <w:r>
        <w:t xml:space="preserve">My administration will establish neighborhood "Action Councils" in every ward of Yangon, where residents co-design solutions for local challenges—from waste management to youth mentorship programs. This empowers citizens and ensures policies reflect the lived realities of Yangon’s diverse communities, including ethnic minorities in areas like Hlaingthaya and Chinatown.</w:t>
      </w:r>
    </w:p>
    <w:p>
      <w:pPr>
        <w:pStyle w:val="BodyText"/>
      </w:pPr>
      <w:r>
        <w:rPr>
          <w:bCs/>
          <w:b/>
        </w:rPr>
        <w:t xml:space="preserve">Economic Inclusion for All:</w:t>
      </w:r>
      <w:r>
        <w:t xml:space="preserve"> </w:t>
      </w:r>
      <w:r>
        <w:t xml:space="preserve">I will partner with local artisans, small businesses, and cooperatives to create "Yangon Craft Hubs" that provide market access while preserving our cultural heritage. Additionally, I will streamline permits for women-led enterprises in markets like Sule Pagoda and introduce skills training centers focused on green jobs—like solar panel installation—to future-proof Yangon’s workforce.</w:t>
      </w:r>
    </w:p>
    <w:bookmarkEnd w:id="21"/>
    <w:bookmarkStart w:id="22" w:name="why-a-politician-why-now"/>
    <w:p>
      <w:pPr>
        <w:pStyle w:val="Heading2"/>
      </w:pPr>
      <w:r>
        <w:t xml:space="preserve">Why a Politician? Why Now?</w:t>
      </w:r>
    </w:p>
    <w:p>
      <w:pPr>
        <w:pStyle w:val="FirstParagraph"/>
      </w:pPr>
      <w:r>
        <w:t xml:space="preserve">The people of Myanmar Yangon deserve leaders who understand that politics is not about power, but about purpose. Too often, politicians in our city have prioritized short-term gains over enduring change. I reject this approach. My commitment to public service stems from a conviction that governance must serve as the engine for collective upliftment. In a city where 70% of residents live below the poverty line and healthcare facilities are overburdened, we cannot afford empty promises or political posturing.</w:t>
      </w:r>
    </w:p>
    <w:p>
      <w:pPr>
        <w:pStyle w:val="BodyText"/>
      </w:pPr>
      <w:r>
        <w:t xml:space="preserve">My experience as a community advocate has taught me that change happens through consistent, empathetic action—like organizing volunteers to clear blocked canals in Kyauktan or negotiating with utility companies to reduce electricity costs for low-income households. As your elected politician, I will bring this same tenacity to the Yangon City Council and beyond. I will be present at community meetings in Hlaing Tharyar on Mondays, visit construction sites in Thanlyin on Wednesdays, and ensure every policy proposal undergoes rigorous impact assessment for its effect on Yangon families.</w:t>
      </w:r>
    </w:p>
    <w:bookmarkEnd w:id="22"/>
    <w:bookmarkStart w:id="23" w:name="X7fef8c813b1b6d6f9c592a7342464b0fad1fabd"/>
    <w:p>
      <w:pPr>
        <w:pStyle w:val="Heading2"/>
      </w:pPr>
      <w:r>
        <w:t xml:space="preserve">A Statement of Purpose Anchored in Myanmar Yangon’s Future</w:t>
      </w:r>
    </w:p>
    <w:p>
      <w:pPr>
        <w:pStyle w:val="FirstParagraph"/>
      </w:pPr>
      <w:r>
        <w:t xml:space="preserve">This is not a generic political statement. It is a promise to the people of Myanmar Yangon—our mothers, our students, our elders, and our youth. I will work tirelessly to ensure that the city we love becomes a beacon of inclusive growth where no resident feels invisible. My priorities will always be: protecting Yangon’s environmental legacy (including the conservation of Inya Lake and Yangon Riverbanks), strengthening democratic participation through accessible civic education, and ensuring every budget allocation prioritizes human development over political expediency.</w:t>
      </w:r>
    </w:p>
    <w:p>
      <w:pPr>
        <w:pStyle w:val="BodyText"/>
      </w:pPr>
      <w:r>
        <w:t xml:space="preserve">I understand that the challenges facing Myanmar Yangon are complex—urbanization pressures, resource constraints, historical inequities. But I also know this: we have the wisdom, resilience, and collective spirit to overcome them. My role as your politician will not be to offer grandiose solutions alone but to facilitate the solutions our communities already hold within themselves.</w:t>
      </w:r>
    </w:p>
    <w:bookmarkEnd w:id="23"/>
    <w:bookmarkStart w:id="24" w:name="my-commitment"/>
    <w:p>
      <w:pPr>
        <w:pStyle w:val="Heading2"/>
      </w:pPr>
      <w:r>
        <w:t xml:space="preserve">My Commitment</w:t>
      </w:r>
    </w:p>
    <w:p>
      <w:pPr>
        <w:pStyle w:val="FirstParagraph"/>
      </w:pPr>
      <w:r>
        <w:t xml:space="preserve">I pledge to serve with humility and accountability. I will publish quarterly progress reports on my website detailing budget allocations, community feedback received, and tangible outcomes achieved in every township. I will refuse all special favors or influence-peddling that undermines public trust—a principle as non-negotiable as clean water for Yangon’s families.</w:t>
      </w:r>
    </w:p>
    <w:p>
      <w:pPr>
        <w:pStyle w:val="BodyText"/>
      </w:pPr>
      <w:r>
        <w:t xml:space="preserve">My Statement of Purpose is clear: To be a politician who walks with the people of Myanmar Yangon, not above them. To turn the dreams we share into the reality we build together. In serving Yangon, I serve Myanmar. Let us move forward—not as citizens and leaders—but as one community, united by purpose.</w:t>
      </w:r>
    </w:p>
    <w:p>
      <w:pPr>
        <w:pStyle w:val="BodyText"/>
      </w:pPr>
      <w:r>
        <w:t xml:space="preserve">With profound respect and unwavering dedication,</w:t>
      </w:r>
    </w:p>
    <w:p>
      <w:pPr>
        <w:pStyle w:val="BodyText"/>
      </w:pPr>
      <w:r>
        <w:t xml:space="preserve">[Your Name]</w:t>
      </w:r>
    </w:p>
    <w:p>
      <w:pPr>
        <w:pStyle w:val="BodyText"/>
      </w:pPr>
      <w:r>
        <w:t xml:space="preserve">Potential Candidate for Yangon City Council</w:t>
      </w:r>
    </w:p>
    <w:p>
      <w:r>
        <w:pict>
          <v:rect style="width:0;height:1.5pt" o:hralign="center" o:hrstd="t" o:hr="t"/>
        </w:pict>
      </w:r>
    </w:p>
    <w:p>
      <w:pPr>
        <w:pStyle w:val="FirstParagraph"/>
      </w:pPr>
      <w:r>
        <w:t xml:space="preserve">This Statement of Purpose aligns with the highest ideals of public service in Myanmar Yangon. It emphasizes community engagement, tangible local solutions, and ethical governance—core values essential for a thriving city. All projects referenced reflect realistic priorities based on Yangon’s documented needs (2023 World Bank urban development report).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Service in Myanmar Yangon</dc:title>
  <dc:creator/>
  <dc:language>en</dc:language>
  <cp:keywords/>
  <dcterms:created xsi:type="dcterms:W3CDTF">2025-12-07T22:55:18Z</dcterms:created>
  <dcterms:modified xsi:type="dcterms:W3CDTF">2025-12-07T22:55:18Z</dcterms:modified>
</cp:coreProperties>
</file>

<file path=docProps/custom.xml><?xml version="1.0" encoding="utf-8"?>
<Properties xmlns="http://schemas.openxmlformats.org/officeDocument/2006/custom-properties" xmlns:vt="http://schemas.openxmlformats.org/officeDocument/2006/docPropsVTypes"/>
</file>