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the</w:t>
      </w:r>
      <w:r>
        <w:t xml:space="preserve"> </w:t>
      </w:r>
      <w:r>
        <w:t xml:space="preserve">People</w:t>
      </w:r>
      <w:r>
        <w:t xml:space="preserve"> </w:t>
      </w:r>
      <w:r>
        <w:t xml:space="preserve">of</w:t>
      </w:r>
      <w:r>
        <w:t xml:space="preserve"> </w:t>
      </w:r>
      <w:r>
        <w:t xml:space="preserve">Philippines</w:t>
      </w:r>
      <w:r>
        <w:t xml:space="preserve"> </w:t>
      </w:r>
      <w:r>
        <w:t xml:space="preserve">Manila</w:t>
      </w:r>
    </w:p>
    <w:bookmarkStart w:id="20" w:name="Xf62022a07843ed8c15a6f2ae871be68b3429641"/>
    <w:p>
      <w:pPr>
        <w:pStyle w:val="Heading1"/>
      </w:pPr>
      <w:r>
        <w:t xml:space="preserve">Statement of Purpose: Serving the People of Philippines Manila with Integrity and Vision</w:t>
      </w:r>
    </w:p>
    <w:p>
      <w:pPr>
        <w:pStyle w:val="FirstParagraph"/>
      </w:pPr>
      <w:r>
        <w:t xml:space="preserve">As a dedicated public servant and candidate for political office in the heart of our nation, I present this Statement of Purpose not merely as a formal document, but as a solemn promise to the resilient people of Philippines Manila. This is more than an outline of my aspirations—it is a roadmap forged through years of community engagement, grassroots advocacy, and unwavering commitment to transforming Manila into the vibrant, equitable metropolis it deserves to be. In this era where trust in political leadership has been tested time and again, I stand before you not as a typical politician seeking power for power's sake, but as a fellow citizen ready to serve with transparency, empathy, and actionable solutions.</w:t>
      </w:r>
    </w:p>
    <w:p>
      <w:pPr>
        <w:pStyle w:val="BodyText"/>
      </w:pPr>
      <w:r>
        <w:t xml:space="preserve">The challenges facing Manila are profound yet familiar: choking traffic that consumes hours of daily life; sprawling informal settlements where basic services remain elusive; air pollution that jeopardizes the health of our children; and an economic system that leaves too many families struggling just to survive. These are not abstract issues—they are the lived reality for millions in our capital city, from the historic streets of Intramuros to the bustling markets of Quiapo, and from the coastal communities along Manila Bay to the high-density neighborhoods of Quezon City. As a politician deeply rooted in this landscape, I have witnessed firsthand how systemic neglect perpetuates cycles of poverty and disempowerment. This Statement of Purpose emerges from that lived experience, designed not for political grandstanding but for tangible change.</w:t>
      </w:r>
    </w:p>
    <w:p>
      <w:pPr>
        <w:pStyle w:val="BodyText"/>
      </w:pPr>
      <w:r>
        <w:t xml:space="preserve">My vision for the Philippines Manila is one where every resident—whether a street vendor in Binondo, a factory worker in Caloocan, or a student at UP Diliman—can thrive with dignity. This vision is anchored in three pillars: sustainable urban development, inclusive economic opportunity, and ethical governance. First, Manila’s infrastructure must evolve beyond mere expansion to embrace smart, people-centered design. I propose the rapid implementation of integrated public transport corridors connecting key districts through expanded LRT/MRT networks and pedestrian-friendly zones inspired by successful models like Cebu’s eco-trails. Crucially, this includes revitalizing the Pasig River as a clean, accessible community space—a symbol of renewal for all Manila families.</w:t>
      </w:r>
    </w:p>
    <w:p>
      <w:pPr>
        <w:pStyle w:val="BodyText"/>
      </w:pPr>
      <w:r>
        <w:t xml:space="preserve">Second, economic justice is non-negotiable. As a politician committed to real change, I will champion policies that empower local enterprises and support overseas Filipino workers (OFWs) returning to Manila with sustainable livelihoods. This means establishing municipal innovation hubs in every barangay, providing low-interest loans for micro-enterprises, and partnering with private sector leaders to create apprenticeship programs for youth. The goal is clear: move beyond temporary aid toward systems that generate lasting prosperity. No longer will Manila’s economic engine be fueled by inequality; instead, it will lift the most marginalized first.</w:t>
      </w:r>
    </w:p>
    <w:p>
      <w:pPr>
        <w:pStyle w:val="BodyText"/>
      </w:pPr>
      <w:r>
        <w:t xml:space="preserve">Third and most crucially, I pledge to redefine political leadership in Philippines Manila through uncompromising integrity. Too often, politicians become detached from the people they serve. My approach is radical in its simplicity: I will conduct weekly "Barangay Dialogues" across all 16 districts of Manila—listening to residents’ concerns directly before any policy decision is made. I will also establish an independent civic oversight board staffed by trusted community leaders to audit public funds, ensuring every peso spent on Manila’s development is accounted for transparently. This commitment to accountability is the foundation of my Statement of Purpose: a rejection of corruption not as an abstract principle, but as a daily practice.</w:t>
      </w:r>
    </w:p>
    <w:p>
      <w:pPr>
        <w:pStyle w:val="BodyText"/>
      </w:pPr>
      <w:r>
        <w:t xml:space="preserve">My journey as a politician has been defined by service beyond electoral cycles. I have organized disaster response teams during typhoon seasons in Tondo, advocated for free medical services at local health centers, and mentored youth through the Manila Youth Leadership Program. These experiences taught me that true political leadership begins with humility—not in grand speeches but in showing up when it matters most. In Manila, where community bonds are our greatest strength ("bayanihan" spirit), I will ensure governance is a collaborative process, not an act of authority.</w:t>
      </w:r>
    </w:p>
    <w:p>
      <w:pPr>
        <w:pStyle w:val="BodyText"/>
      </w:pPr>
      <w:r>
        <w:t xml:space="preserve">Some may question my focus on Manila specifically. But the truth is clear: as the political, economic, and cultural nucleus of the Philippines, Manila’s transformation ripples across every province. A cleaner, safer Manila strengthens national unity; a thriving economy here fuels growth nationwide; and ethical leadership here inspires hope for our entire nation. This Statement of Purpose is not limited to Manila—it is an investment in the future of all Filipinos.</w:t>
      </w:r>
    </w:p>
    <w:p>
      <w:pPr>
        <w:pStyle w:val="BodyText"/>
      </w:pPr>
      <w:r>
        <w:t xml:space="preserve">I recognize that becoming a politician in the Philippines requires more than ambition—it demands courage to challenge entrenched interests and patience to build trust from the ground up. I offer neither empty promises nor partisan rhetoric, but a proven track record of action. My campaign will be funded solely through small donations from Manila residents, ensuring no corporate or foreign influence distorts our shared goals. This is my commitment: a politician who serves not as an outsider in government, but as one of the people.</w:t>
      </w:r>
    </w:p>
    <w:p>
      <w:pPr>
        <w:pStyle w:val="BodyText"/>
      </w:pPr>
      <w:r>
        <w:t xml:space="preserve">As we confront Manila’s greatest challenges—environmental degradation, social inequality, and institutional distrust—I stand ready to lead with the same determination that drives every resident to rise each morning. This Statement of Purpose is my solemn vow: I will not rest until Manila shines as a beacon of progress for all who call it home. The time for talk is over; the time for action begins now, together with you—the people of Philippines Manila.</w:t>
      </w:r>
    </w:p>
    <w:p>
      <w:pPr>
        <w:pStyle w:val="BodyText"/>
      </w:pPr>
      <w:r>
        <w:t xml:space="preserve">Let us build a Manila where no child’s future is limited by their zip code, where every street becomes a place of opportunity, and where leadership means nothing less than walking beside the people until we reach our shared horizon. I ask for your vote—not as a politician seeking office, but as your partner in creating the Manila we all deserve.</w:t>
      </w:r>
    </w:p>
    <w:p>
      <w:pPr>
        <w:pStyle w:val="BodyText"/>
      </w:pPr>
      <w:r>
        <w:t xml:space="preserve">Sincerely,</w:t>
      </w:r>
      <w:r>
        <w:br/>
      </w:r>
      <w:r>
        <w:t xml:space="preserve">[Your Full Name]</w:t>
      </w:r>
      <w:r>
        <w:br/>
      </w:r>
      <w:r>
        <w:t xml:space="preserve">Candidate for Public Office</w:t>
      </w:r>
      <w:r>
        <w:br/>
      </w:r>
      <w:r>
        <w:t xml:space="preserve">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the People of Philippines Manila</dc:title>
  <dc:creator/>
  <dc:language>en</dc:language>
  <cp:keywords/>
  <dcterms:created xsi:type="dcterms:W3CDTF">2026-07-24T00:19:56Z</dcterms:created>
  <dcterms:modified xsi:type="dcterms:W3CDTF">2026-07-24T00:19:56Z</dcterms:modified>
</cp:coreProperties>
</file>

<file path=docProps/custom.xml><?xml version="1.0" encoding="utf-8"?>
<Properties xmlns="http://schemas.openxmlformats.org/officeDocument/2006/custom-properties" xmlns:vt="http://schemas.openxmlformats.org/officeDocument/2006/docPropsVTypes"/>
</file>