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w:t>
      </w:r>
      <w:r>
        <w:t xml:space="preserve"> </w:t>
      </w:r>
      <w:r>
        <w:t xml:space="preserve">Commitment</w:t>
      </w:r>
      <w:r>
        <w:t xml:space="preserve"> </w:t>
      </w:r>
      <w:r>
        <w:t xml:space="preserve">to</w:t>
      </w:r>
      <w:r>
        <w:t xml:space="preserve"> </w:t>
      </w:r>
      <w:r>
        <w:t xml:space="preserve">Service</w:t>
      </w:r>
      <w:r>
        <w:t xml:space="preserve"> </w:t>
      </w:r>
      <w:r>
        <w:t xml:space="preserve">in</w:t>
      </w:r>
      <w:r>
        <w:t xml:space="preserve"> </w:t>
      </w:r>
      <w:r>
        <w:t xml:space="preserve">Ankara</w:t>
      </w:r>
    </w:p>
    <w:bookmarkStart w:id="26" w:name="Xf4fc2ea10a4dfda14523b47cf9657e4e4a401eb"/>
    <w:p>
      <w:pPr>
        <w:pStyle w:val="Heading1"/>
      </w:pPr>
      <w:r>
        <w:t xml:space="preserve">Statement of Purpose: Dedicated Service for the People of Ankara, Turkey</w:t>
      </w:r>
    </w:p>
    <w:p>
      <w:pPr>
        <w:pStyle w:val="FirstParagraph"/>
      </w:pPr>
      <w:r>
        <w:t xml:space="preserve">As a lifelong resident and committed citizen of the Republic of Turkey, I stand before you today not merely as a candidate for public office, but as a deeply rooted advocate for the future of Ankara—a city that embodies the soul and strategic heart of our nation. This Statement of Purpose outlines my unwavering commitment to serve with integrity, vision, and tireless dedication to the people who call Ankara home. My journey into public service has been shaped by decades of engagement with local communities, a profound understanding of Ankara’s unique challenges as Turkey’s political and administrative capital, and a steadfast belief that inclusive governance is the foundation of national progress.</w:t>
      </w:r>
    </w:p>
    <w:bookmarkStart w:id="20" w:name="Xeaf1db55cd9af68f87b7f566eeb06fe369bdff5"/>
    <w:p>
      <w:pPr>
        <w:pStyle w:val="Heading2"/>
      </w:pPr>
      <w:r>
        <w:t xml:space="preserve">Rooted in Ankara: A Personal Connection to Our City</w:t>
      </w:r>
    </w:p>
    <w:p>
      <w:pPr>
        <w:pStyle w:val="FirstParagraph"/>
      </w:pPr>
      <w:r>
        <w:t xml:space="preserve">Ankara is not just my hometown; it is the crucible of my political consciousness. Born in the historic neighborhood of Ulus, raised amidst the bustling energy of Kızılay and shaped by the intellectual vibrancy surrounding Ankara University, I have witnessed firsthand how policy decisions ripple through our streets, schools, and neighborhoods. From advocating for improved public transportation during my early civic engagements to supporting small businesses in Çankaya during economic downturns, I have consistently prioritized the voices of ordinary citizens. As a politician in Turkey’s capital city, I understand that Ankara’s success is inseparable from Turkey’s national trajectory—it is where decisions are made that impact every citizen from Izmir to Trabzon. This Statement of Purpose reflects my pledge to honor that responsibility.</w:t>
      </w:r>
    </w:p>
    <w:bookmarkEnd w:id="20"/>
    <w:bookmarkStart w:id="21" w:name="X35b1d6d86e0fd20d5a2dc74ef813f850642d2be"/>
    <w:p>
      <w:pPr>
        <w:pStyle w:val="Heading2"/>
      </w:pPr>
      <w:r>
        <w:t xml:space="preserve">Addressing Ankara's Critical Challenges: A Forward-Looking Agenda</w:t>
      </w:r>
    </w:p>
    <w:p>
      <w:pPr>
        <w:pStyle w:val="FirstParagraph"/>
      </w:pPr>
      <w:r>
        <w:t xml:space="preserve">Today, Ankara faces complex challenges that demand immediate, intelligent, and compassionate action. Traffic congestion cripples productivity; housing shortages strain families; and the digital divide limits opportunities for youth. As a politician dedicated to Turkey’s capital city, I reject superficial solutions in favor of evidence-based strategies rooted in Ankara’s reality. My agenda centers on three pillars:</w:t>
      </w:r>
    </w:p>
    <w:p>
      <w:pPr>
        <w:numPr>
          <w:ilvl w:val="0"/>
          <w:numId w:val="1001"/>
        </w:numPr>
        <w:pStyle w:val="Compact"/>
      </w:pPr>
      <w:r>
        <w:rPr>
          <w:bCs/>
          <w:b/>
        </w:rPr>
        <w:t xml:space="preserve">Smart Urban Mobility:</w:t>
      </w:r>
      <w:r>
        <w:t xml:space="preserve"> </w:t>
      </w:r>
      <w:r>
        <w:t xml:space="preserve">Revitalizing our transit network with integrated bus rapid transit (BRT) lines connecting key districts like Sıhhiye and Yenimahalle, while expanding pedestrian-friendly zones around iconic sites such as the Ankara Citadel and Kızılay Square.</w:t>
      </w:r>
    </w:p>
    <w:p>
      <w:pPr>
        <w:numPr>
          <w:ilvl w:val="0"/>
          <w:numId w:val="1001"/>
        </w:numPr>
        <w:pStyle w:val="Compact"/>
      </w:pPr>
      <w:r>
        <w:rPr>
          <w:bCs/>
          <w:b/>
        </w:rPr>
        <w:t xml:space="preserve">Inclusive Economic Growth:</w:t>
      </w:r>
      <w:r>
        <w:t xml:space="preserve"> </w:t>
      </w:r>
      <w:r>
        <w:t xml:space="preserve">Partnering with Ankara’s universities to establish innovation hubs focused on green technology and digital entrepreneurship, creating jobs that empower women and youth in districts like Beşevler and Gölbaşı.</w:t>
      </w:r>
    </w:p>
    <w:p>
      <w:pPr>
        <w:numPr>
          <w:ilvl w:val="0"/>
          <w:numId w:val="1001"/>
        </w:numPr>
        <w:pStyle w:val="Compact"/>
      </w:pPr>
      <w:r>
        <w:rPr>
          <w:bCs/>
          <w:b/>
        </w:rPr>
        <w:t xml:space="preserve">Community-First Governance:</w:t>
      </w:r>
      <w:r>
        <w:t xml:space="preserve"> </w:t>
      </w:r>
      <w:r>
        <w:t xml:space="preserve">Establishing neighborhood councils in every municipality, ensuring residents co-design policies affecting their daily lives—from park renovations to waste management—thus transforming Ankara into a model of participatory democracy within Turkey.</w:t>
      </w:r>
    </w:p>
    <w:bookmarkEnd w:id="21"/>
    <w:bookmarkStart w:id="22" w:name="Xbd8a6322d014565042f24f9675d47f02bdadf07"/>
    <w:p>
      <w:pPr>
        <w:pStyle w:val="Heading2"/>
      </w:pPr>
      <w:r>
        <w:t xml:space="preserve">The Role of the Politician: Beyond Rhetoric to Real Change</w:t>
      </w:r>
    </w:p>
    <w:p>
      <w:pPr>
        <w:pStyle w:val="FirstParagraph"/>
      </w:pPr>
      <w:r>
        <w:t xml:space="preserve">As a politician in Turkey, I reject the notion that public service is merely about winning elections or securing political capital. My definition of leadership is forged in Ankara’s streets: it means listening to a shopkeeper in Çankaya on economic hardships, collaborating with teachers at local schools on education reforms, and standing beside workers during labor discussions. This Statement of Purpose embodies my commitment to transparency—every policy proposal will undergo public consultation through digital platforms accessible from every corner of Ankara. I will not seek office for personal gain but as a steward entrusted by the people to safeguard Ankara’s dignity and propel its future. In Turkey’s political landscape, where trust is often fragile, my administration will prioritize accountability through quarterly public reports on budget allocations and project milestones.</w:t>
      </w:r>
    </w:p>
    <w:bookmarkEnd w:id="22"/>
    <w:bookmarkStart w:id="23" w:name="why-ankara-why-now"/>
    <w:p>
      <w:pPr>
        <w:pStyle w:val="Heading2"/>
      </w:pPr>
      <w:r>
        <w:t xml:space="preserve">Why Ankara? Why Now?</w:t>
      </w:r>
    </w:p>
    <w:p>
      <w:pPr>
        <w:pStyle w:val="FirstParagraph"/>
      </w:pPr>
      <w:r>
        <w:t xml:space="preserve">Ankara stands at a pivotal moment. As the seat of government for Turkey, it must lead by example in sustainable urban planning, social cohesion, and economic resilience. With Ankara’s population exceeding 5.7 million and projected to grow rapidly, delaying action risks deepening inequality and stifling our potential as Turkey’s innovation capital. My vision transcends partisan politics: I seek to build coalitions across ideological divides for solutions that serve Ankara first, recognizing that a thriving capital strengthens the entire nation. This is not an abstract ideal—it is a practical necessity rooted in Ankara’s identity as Turkey’s administrative nerve center.</w:t>
      </w:r>
    </w:p>
    <w:bookmarkEnd w:id="23"/>
    <w:bookmarkStart w:id="24" w:name="X50770f179d3b666e72d14298e578f87265b860b"/>
    <w:p>
      <w:pPr>
        <w:pStyle w:val="Heading2"/>
      </w:pPr>
      <w:r>
        <w:t xml:space="preserve">A Commitment to Turkish Values and Global Responsibility</w:t>
      </w:r>
    </w:p>
    <w:p>
      <w:pPr>
        <w:pStyle w:val="FirstParagraph"/>
      </w:pPr>
      <w:r>
        <w:t xml:space="preserve">My political philosophy honors Turkey’s founding principles: secular governance, respect for human rights, and pragmatic diplomacy. In Ankara, I will champion policies that reflect these values—such as expanding accessible mental health services through our public hospitals or ensuring gender parity in local government appointments. Simultaneously, as Ankara engages globally through diplomatic institutions like the United Nations Office at Ankara (UNOCA), I will position our city as a hub for cross-cultural dialogue and sustainable development cooperation. This dual focus—local action with global perspective—aligns perfectly with Turkey’s role on the world stage.</w:t>
      </w:r>
    </w:p>
    <w:bookmarkEnd w:id="24"/>
    <w:bookmarkStart w:id="25" w:name="conclusion-the-path-forward-together"/>
    <w:p>
      <w:pPr>
        <w:pStyle w:val="Heading2"/>
      </w:pPr>
      <w:r>
        <w:t xml:space="preserve">Conclusion: The Path Forward Together</w:t>
      </w:r>
    </w:p>
    <w:p>
      <w:pPr>
        <w:pStyle w:val="FirstParagraph"/>
      </w:pPr>
      <w:r>
        <w:t xml:space="preserve">This Statement of Purpose is more than a document; it is a covenant. As your representative in Ankara, I pledge to uphold the highest standards of ethical conduct, ensuring every decision reflects our shared commitment to justice and progress. I will not be content with incremental change but will drive transformative action that makes Ankara a beacon of urban excellence for Turkey and beyond. The road ahead requires courage, collaboration, and conviction—all qualities I have demonstrated throughout my service in Ankara’s community landscape.</w:t>
      </w:r>
    </w:p>
    <w:p>
      <w:pPr>
        <w:pStyle w:val="BodyText"/>
      </w:pPr>
      <w:r>
        <w:t xml:space="preserve">To the people of Ankara: This is your city. Your aspirations are my mandate. Let us build a future where no child is denied education, no family struggles with housing insecurity, and every neighborhood thrives as part of our collective identity. I stand ready to serve not as a distant politician in Ankara’s government buildings, but as one of you—working tirelessly to turn vision into reality. Together, we will forge an Ankara that honors its past while boldly embracing a future worthy of Turkey’s promise.</w:t>
      </w:r>
    </w:p>
    <w:p>
      <w:pPr>
        <w:pStyle w:val="BodyText"/>
      </w:pPr>
      <w:r>
        <w:rPr>
          <w:bCs/>
          <w:b/>
        </w:rPr>
        <w:t xml:space="preserve">With unwavering dedication,</w:t>
      </w:r>
      <w:r>
        <w:br/>
      </w:r>
      <w:r>
        <w:t xml:space="preserve">[Your Name]</w:t>
      </w:r>
      <w:r>
        <w:br/>
      </w:r>
      <w:r>
        <w:t xml:space="preserve">Candidate for Local Leadership in Ankara,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 Commitment to Service in Ankara</dc:title>
  <dc:creator/>
  <cp:keywords/>
  <dcterms:created xsi:type="dcterms:W3CDTF">2026-07-21T05:03:06Z</dcterms:created>
  <dcterms:modified xsi:type="dcterms:W3CDTF">2026-07-21T05:03:06Z</dcterms:modified>
</cp:coreProperties>
</file>

<file path=docProps/custom.xml><?xml version="1.0" encoding="utf-8"?>
<Properties xmlns="http://schemas.openxmlformats.org/officeDocument/2006/custom-properties" xmlns:vt="http://schemas.openxmlformats.org/officeDocument/2006/docPropsVTypes"/>
</file>