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Visionary</w:t>
      </w:r>
      <w:r>
        <w:t xml:space="preserve"> </w:t>
      </w:r>
      <w:r>
        <w:t xml:space="preserve">Leadership</w:t>
      </w:r>
      <w:r>
        <w:t xml:space="preserve"> </w:t>
      </w:r>
      <w:r>
        <w:t xml:space="preserve">for</w:t>
      </w:r>
      <w:r>
        <w:t xml:space="preserve"> </w:t>
      </w:r>
      <w:r>
        <w:t xml:space="preserve">Dubai</w:t>
      </w:r>
    </w:p>
    <w:bookmarkStart w:id="27" w:name="statement-of-purpose"/>
    <w:p>
      <w:pPr>
        <w:pStyle w:val="Heading1"/>
      </w:pPr>
      <w:r>
        <w:t xml:space="preserve">STATEMENT OF PURPOSE</w:t>
      </w:r>
    </w:p>
    <w:bookmarkStart w:id="26" w:name="X1fdc1003d4c795545d30bbbbc254cf347b3ce11"/>
    <w:p>
      <w:pPr>
        <w:pStyle w:val="Heading2"/>
      </w:pPr>
      <w:r>
        <w:t xml:space="preserve">For the Advancement of United Arab Emirates Dubai</w:t>
      </w:r>
    </w:p>
    <w:p>
      <w:pPr>
        <w:pStyle w:val="FirstParagraph"/>
      </w:pPr>
      <w:r>
        <w:t xml:space="preserve">As a dedicated public servant with over two decades of experience in community development and policy formulation, I submit this Statement of Purpose to express my unwavering commitment to serve as a distinguished Politician within the governance framework of the United Arab Emirates Dubai. My life's work has been centered on advancing the noble vision articulated by His Highness Sheikh Mohammed bin Rashid Al Maktoum: "The future belongs to those who prepare for it today." This Statement of Purpose outlines my strategic vision, proven leadership capabilities, and profound dedication to elevating Dubai as a global beacon of innovation, inclusivity, and sustainable prosperity—exactly what the United Arab Emirates Dubai demands from its political leaders in this pivotal era.</w:t>
      </w:r>
    </w:p>
    <w:bookmarkStart w:id="20" w:name="a-foundation-for-excellence"/>
    <w:p>
      <w:pPr>
        <w:pStyle w:val="Heading3"/>
      </w:pPr>
      <w:r>
        <w:t xml:space="preserve">A Foundation For Excellence</w:t>
      </w:r>
    </w:p>
    <w:p>
      <w:pPr>
        <w:pStyle w:val="FirstParagraph"/>
      </w:pPr>
      <w:r>
        <w:t xml:space="preserve">My journey began in Dubai's bustling community centers, where I facilitated youth empowerment programs and neighborhood development initiatives long before entering formal political office. This grassroots experience taught me that true leadership in the United Arab Emirates Dubai is not about titles—it's about understanding the heartbeat of our society. As a certified governance specialist with advanced training from the Dubai International Academy of Government, I have consistently aligned my work with UAE Vision 2030 and Dubai Plan 2040. My tenure as Chairperson of the Al Quoz Community Council—where I spearheaded initiatives reducing youth unemployment by 37% through vocational partnerships with global tech firms—demonstrates my ability to translate vision into measurable outcomes for Dubai residents.</w:t>
      </w:r>
    </w:p>
    <w:bookmarkEnd w:id="20"/>
    <w:bookmarkStart w:id="21" w:name="X5eae556598094bff0d90ff40a9581a908218408"/>
    <w:p>
      <w:pPr>
        <w:pStyle w:val="Heading3"/>
      </w:pPr>
      <w:r>
        <w:t xml:space="preserve">Why I Am Uniquely Positioned to Serve as a Politician in Dubai</w:t>
      </w:r>
    </w:p>
    <w:p>
      <w:pPr>
        <w:pStyle w:val="FirstParagraph"/>
      </w:pPr>
      <w:r>
        <w:t xml:space="preserve">The challenges facing the United Arab Emirates Dubai today require leaders who embody both global perspective and deep local understanding. Having represented diverse communities across Dubai's seven emirates—from the historic Al Fahidi Quarter to modern Innovation Districts—I have cultivated an unparalleled network of trust across socioeconomic strata. Unlike conventional politicians, my career bridges public administration with private sector innovation: I co-founded Dubai's first sustainable tourism startup that now employs 200 Emiratis, proving that economic progress and cultural preservation can coexist. This duality—of being both a pragmatic administrator and an inspirational leader—is precisely what distinguishes effective Politician in the United Arab Emirates Dubai context.</w:t>
      </w:r>
    </w:p>
    <w:bookmarkEnd w:id="21"/>
    <w:bookmarkStart w:id="22" w:name="X51598019998784525c6e503ef8b63cc0b1193db"/>
    <w:p>
      <w:pPr>
        <w:pStyle w:val="Heading3"/>
      </w:pPr>
      <w:r>
        <w:t xml:space="preserve">Our Shared Vision for Dubai's Next Chapter</w:t>
      </w:r>
    </w:p>
    <w:p>
      <w:pPr>
        <w:pStyle w:val="FirstParagraph"/>
      </w:pPr>
      <w:r>
        <w:t xml:space="preserve">As a prospective Politician, I commit to advancing three transformative pillars that directly serve Dubai's strategic priorities:</w:t>
      </w:r>
    </w:p>
    <w:p>
      <w:pPr>
        <w:numPr>
          <w:ilvl w:val="0"/>
          <w:numId w:val="1001"/>
        </w:numPr>
        <w:pStyle w:val="Compact"/>
      </w:pPr>
      <w:r>
        <w:rPr>
          <w:bCs/>
          <w:b/>
        </w:rPr>
        <w:t xml:space="preserve">Economic Resilience through Innovation:</w:t>
      </w:r>
      <w:r>
        <w:t xml:space="preserve"> </w:t>
      </w:r>
      <w:r>
        <w:t xml:space="preserve">Leading the "Dubai Future Labs" initiative to establish 10 district-specific innovation hubs by 2027, directly addressing Dubai's economic diversification goals while creating high-value jobs for Emirati youth.</w:t>
      </w:r>
    </w:p>
    <w:p>
      <w:pPr>
        <w:numPr>
          <w:ilvl w:val="0"/>
          <w:numId w:val="1001"/>
        </w:numPr>
        <w:pStyle w:val="Compact"/>
      </w:pPr>
      <w:r>
        <w:rPr>
          <w:bCs/>
          <w:b/>
        </w:rPr>
        <w:t xml:space="preserve">Social Cohesion in a Global City:</w:t>
      </w:r>
      <w:r>
        <w:t xml:space="preserve"> </w:t>
      </w:r>
      <w:r>
        <w:t xml:space="preserve">Launching the "Your Dubai, Your Voice" digital platform enabling real-time citizen-politician engagement across all communities—especially vital as UAE's population approaches 12 million residents.</w:t>
      </w:r>
    </w:p>
    <w:p>
      <w:pPr>
        <w:numPr>
          <w:ilvl w:val="0"/>
          <w:numId w:val="1001"/>
        </w:numPr>
        <w:pStyle w:val="Compact"/>
      </w:pPr>
      <w:r>
        <w:rPr>
          <w:bCs/>
          <w:b/>
        </w:rPr>
        <w:t xml:space="preserve">Environmental Stewardship:</w:t>
      </w:r>
      <w:r>
        <w:t xml:space="preserve"> </w:t>
      </w:r>
      <w:r>
        <w:t xml:space="preserve">Implementing a city-wide "Net Zero Neighborhoods" program that will retrofit 50,000 residential units with solar microgrids by 2035, making Dubai the first major city in the Gulf to achieve carbon neutrality in housing.</w:t>
      </w:r>
    </w:p>
    <w:p>
      <w:pPr>
        <w:pStyle w:val="FirstParagraph"/>
      </w:pPr>
      <w:r>
        <w:t xml:space="preserve">These initiatives directly respond to Dubai's most critical needs while honoring our national heritage. For instance, the "Net Zero Neighborhoods" program will repurpose traditional wind towers into modern energy systems—a seamless fusion of Emirati architectural wisdom with cutting-edge sustainability science. This embodies what I call "Future Heritage": building tomorrow on foundations of today's cultural legacy.</w:t>
      </w:r>
    </w:p>
    <w:bookmarkEnd w:id="22"/>
    <w:bookmarkStart w:id="23" w:name="commitment-to-uae-values-as-a-politician"/>
    <w:p>
      <w:pPr>
        <w:pStyle w:val="Heading3"/>
      </w:pPr>
      <w:r>
        <w:t xml:space="preserve">Commitment to UAE Values as a Politician</w:t>
      </w:r>
    </w:p>
    <w:p>
      <w:pPr>
        <w:pStyle w:val="FirstParagraph"/>
      </w:pPr>
      <w:r>
        <w:t xml:space="preserve">My leadership philosophy is anchored in the core principles of the United Arab Emirates Dubai:</w:t>
      </w:r>
    </w:p>
    <w:p>
      <w:pPr>
        <w:numPr>
          <w:ilvl w:val="0"/>
          <w:numId w:val="1002"/>
        </w:numPr>
        <w:pStyle w:val="Compact"/>
      </w:pPr>
      <w:r>
        <w:rPr>
          <w:bCs/>
          <w:b/>
        </w:rPr>
        <w:t xml:space="preserve">Unity in Diversity:</w:t>
      </w:r>
      <w:r>
        <w:t xml:space="preserve"> </w:t>
      </w:r>
      <w:r>
        <w:t xml:space="preserve">I will champion cultural exchange programs between Dubai's 200+ nationalities, ensuring every resident feels valued while preserving our Arab-Islamic identity.</w:t>
      </w:r>
    </w:p>
    <w:p>
      <w:pPr>
        <w:numPr>
          <w:ilvl w:val="0"/>
          <w:numId w:val="1002"/>
        </w:numPr>
        <w:pStyle w:val="Compact"/>
      </w:pPr>
      <w:r>
        <w:rPr>
          <w:bCs/>
          <w:b/>
        </w:rPr>
        <w:t xml:space="preserve">Progress Through Partnership:</w:t>
      </w:r>
      <w:r>
        <w:t xml:space="preserve"> </w:t>
      </w:r>
      <w:r>
        <w:t xml:space="preserve">Collaborating with Dubai Health Authority, Smart Dubai, and academic institutions to create integrated healthcare-education corridors in underprivileged communities.</w:t>
      </w:r>
    </w:p>
    <w:p>
      <w:pPr>
        <w:numPr>
          <w:ilvl w:val="0"/>
          <w:numId w:val="1002"/>
        </w:numPr>
        <w:pStyle w:val="Compact"/>
      </w:pPr>
      <w:r>
        <w:rPr>
          <w:bCs/>
          <w:b/>
        </w:rPr>
        <w:t xml:space="preserve">Integrity as Governance Standard:</w:t>
      </w:r>
      <w:r>
        <w:t xml:space="preserve"> </w:t>
      </w:r>
      <w:r>
        <w:t xml:space="preserve">Implementing mandatory ethics certification for all public officials through the newly established UAE Political Integrity Council.</w:t>
      </w:r>
    </w:p>
    <w:p>
      <w:pPr>
        <w:pStyle w:val="FirstParagraph"/>
      </w:pPr>
      <w:r>
        <w:t xml:space="preserve">As a Politician, I recognize that Dubai's global standing rests on its people. That's why I've personally invested over $2 million of my own resources into Dubai schools in underserved areas—proving that true leadership is measured by actions, not just words. When His Highness Sheikh Hamdan bin Mohammed Al Maktoum emphasized "Dubai must remain the city of tomorrow," he challenged us to build bridges between ambition and empathy. This Statement of Purpose is my pledge to meet that challenge head-on.</w:t>
      </w:r>
    </w:p>
    <w:bookmarkEnd w:id="23"/>
    <w:bookmarkStart w:id="24" w:name="X95ddd3e3a75726b773750c21564f3e6eadd40c9"/>
    <w:p>
      <w:pPr>
        <w:pStyle w:val="Heading3"/>
      </w:pPr>
      <w:r>
        <w:t xml:space="preserve">The United Arab Emirates Dubai: Our Common Future</w:t>
      </w:r>
    </w:p>
    <w:p>
      <w:pPr>
        <w:pStyle w:val="FirstParagraph"/>
      </w:pPr>
      <w:r>
        <w:t xml:space="preserve">Dubai is not merely a city—it's the living embodiment of the United Arab Emirates' national spirit. As a Politician, I will ensure every policy I champion strengthens Dubai's role as the UAE's economic engine while elevating our collective global standing. The recent success of Expo 2020—a testament to Dubai's visionary leadership—must be followed by sustained excellence in education, healthcare and environmental stewardship. My campaign is not about political victory; it's about securing Dubai’s position as the most liveable, dynamic city on Earth.</w:t>
      </w:r>
    </w:p>
    <w:p>
      <w:pPr>
        <w:pStyle w:val="BodyText"/>
      </w:pPr>
      <w:r>
        <w:t xml:space="preserve">I understand that a Politician in the United Arab Emirates Dubai cannot operate in isolation from our national identity. My proposed initiatives will always align with Federal Law No. (3) of 2021 on Political Parties and Associations, respecting the UAE's constitutional framework while pushing boundaries of possibility. For example, my "Dubai Youth Innovation Grants" program will prioritize Emirati-led startups that address national challenges—from water desalination to cultural preservation—ensuring our youth become architects of their own future.</w:t>
      </w:r>
    </w:p>
    <w:bookmarkEnd w:id="24"/>
    <w:bookmarkStart w:id="25" w:name="conclusion-a-call-to-build-tomorrow"/>
    <w:p>
      <w:pPr>
        <w:pStyle w:val="Heading3"/>
      </w:pPr>
      <w:r>
        <w:t xml:space="preserve">Conclusion: A Call to Build Tomorrow</w:t>
      </w:r>
    </w:p>
    <w:p>
      <w:pPr>
        <w:pStyle w:val="FirstParagraph"/>
      </w:pPr>
      <w:r>
        <w:t xml:space="preserve">This Statement of Purpose is more than a document—it is a promise. A promise to serve with the same integrity that has guided Dubai's growth for over five decades. As I stand before you as a candidate ready to assume this vital role, I ask only for the opportunity to translate vision into reality. In the words of Sheikh Zayed bin Sultan Al Nahyan, "The future is not something we enter; the future is something we create." Together, with your support as a citizen and voter in Dubai, I will help create that future: one where every child in United Arab Emirates Dubai can dream of becoming their nation's next leader.</w:t>
      </w:r>
    </w:p>
    <w:p>
      <w:pPr>
        <w:pStyle w:val="BodyText"/>
      </w:pPr>
      <w:r>
        <w:t xml:space="preserve">With profound respect for the UAE's legacy and unshakeable faith in Dubai's potential,</w:t>
      </w:r>
      <w:r>
        <w:br/>
      </w:r>
      <w:r>
        <w:t xml:space="preserve">[Your Full Name]</w:t>
      </w:r>
      <w:r>
        <w:br/>
      </w:r>
      <w:r>
        <w:t xml:space="preserve">Candidate for Political Leadership, United Arab Emirates Dubai</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Visionary Leadership for Dubai</dc:title>
  <dc:creator/>
  <dc:language>en</dc:language>
  <cp:keywords/>
  <dcterms:created xsi:type="dcterms:W3CDTF">2026-07-24T05:19:11Z</dcterms:created>
  <dcterms:modified xsi:type="dcterms:W3CDTF">2026-07-24T05:19:11Z</dcterms:modified>
</cp:coreProperties>
</file>

<file path=docProps/custom.xml><?xml version="1.0" encoding="utf-8"?>
<Properties xmlns="http://schemas.openxmlformats.org/officeDocument/2006/custom-properties" xmlns:vt="http://schemas.openxmlformats.org/officeDocument/2006/docPropsVTypes"/>
</file>