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7" w:name="X32c486a08669fe636092cd78d6e0051126ba5ca"/>
    <w:p>
      <w:pPr>
        <w:pStyle w:val="Heading1"/>
      </w:pPr>
      <w:r>
        <w:t xml:space="preserve">STATEMENT OF PURPOSE: ACADEMIC LEADERSHIP IN ALGERIA ALGIERS</w:t>
      </w:r>
    </w:p>
    <w:p>
      <w:pPr>
        <w:pStyle w:val="FirstParagraph"/>
      </w:pPr>
      <w:r>
        <w:t xml:space="preserve">With profound dedication to academic excellence and transformative education, I submit this Statement of Purpose for the esteemed Professor position at a leading institution in Algeria Algiers. This document articulates my unwavering commitment to fostering intellectual growth within Algeria's vibrant academic landscape, aligning my professional trajectory with the nation's vision for educational advancement. My journey as an educator and researcher has been meticulously shaped by a deep respect for North African scholarship, and I am prepared to contribute meaningfully to Algiers' academic ecosystem.</w:t>
      </w:r>
    </w:p>
    <w:bookmarkStart w:id="20" w:name="X128f97adce57a7a93caf421257d2fbdfa69be2a"/>
    <w:p>
      <w:pPr>
        <w:pStyle w:val="Heading2"/>
      </w:pPr>
      <w:r>
        <w:t xml:space="preserve">Academic Foundation Rooted in Cultural Context</w:t>
      </w:r>
    </w:p>
    <w:p>
      <w:pPr>
        <w:pStyle w:val="FirstParagraph"/>
      </w:pPr>
      <w:r>
        <w:t xml:space="preserve">My doctoral research in Educational Policy at the University of Lyon focused on post-colonial pedagogical frameworks, with extensive fieldwork across Maghreb nations. This immersive experience revealed Algeria's unique educational challenges—particularly the need for curricula that integrate local epistemologies while meeting global standards. During my 2019 research residency in Algiers, I collaborated with USTHB (University of Science and Technology Houari Boumediene) on a project analyzing STEM education accessibility in rural Algerian communities. This work crystallized my understanding: true academic leadership in Algeria Algiers requires not merely transferring knowledge, but co-creating it within the nation's socio-cultural fabric. My subsequent publication, "Decolonizing Knowledge Production in North African Universities," directly referenced Algeria's educational reforms under the 2017 Higher Education Act—a document that continues to shape our mission.</w:t>
      </w:r>
    </w:p>
    <w:bookmarkEnd w:id="20"/>
    <w:bookmarkStart w:id="21" w:name="Xbb09c14c70c73f405d18a5ea53b17c05aacc752"/>
    <w:p>
      <w:pPr>
        <w:pStyle w:val="Heading2"/>
      </w:pPr>
      <w:r>
        <w:t xml:space="preserve">Teaching Philosophy: Bridging Global Scholarship and Algerian Reality</w:t>
      </w:r>
    </w:p>
    <w:p>
      <w:pPr>
        <w:pStyle w:val="FirstParagraph"/>
      </w:pPr>
      <w:r>
        <w:t xml:space="preserve">As a Professor, I envision classrooms in Algiers as spaces where global academic discourse converges with local realities. My teaching methodology prioritizes case studies drawn from Algeria's agricultural innovation hubs (like the Souk El Khemis cooperative networks) and digital transformation initiatives in Algiers City. For instance, in my graduate seminar on Sustainable Development, students analyze how the 2015 National Energy Strategy aligns with UN SDG targets—a project developed with Algerian Ministry of Energy advisors. I believe effective teaching here must confront Algeria's dual challenges: preserving cultural identity while embracing technological evolution. This philosophy has been validated through my work at the International Institute for Development Studies in Rabat, where my course on "African Innovation Systems" saw 92% of Algerian students apply concepts to local entrepreneurship models.</w:t>
      </w:r>
    </w:p>
    <w:bookmarkEnd w:id="21"/>
    <w:bookmarkStart w:id="22" w:name="X9d1e1cd4feb364c12b10411a1d2c6c129bbb361"/>
    <w:p>
      <w:pPr>
        <w:pStyle w:val="Heading2"/>
      </w:pPr>
      <w:r>
        <w:t xml:space="preserve">Research Agenda Aligned with National Priorities</w:t>
      </w:r>
    </w:p>
    <w:p>
      <w:pPr>
        <w:pStyle w:val="FirstParagraph"/>
      </w:pPr>
      <w:r>
        <w:t xml:space="preserve">My proposed research agenda directly supports Algeria's 2035 Vision and the Ministry of Higher Education’s "Research for Development" initiative. I will establish a research cluster on *Cultural Intelligence in Digital Transformation*, addressing critical gaps in Algeria's tech sector where 68% of AI projects lack contextual adaptation (per ANRT data). This work will: (1) Partner with Algiers' newly launched National AI Center to develop Arabic-language training modules for rural technicians; (2) Collaborate with the Algerian Academy of Sciences on a project mapping indigenous knowledge systems for climate resilience; and (3) Create an open-access database of North African innovation case studies. Crucially, this research will be embedded in teaching through student co-authorship—ensuring academic work serves Algeria's immediate developmental needs rather than existing in theoretical isolation.</w:t>
      </w:r>
    </w:p>
    <w:bookmarkEnd w:id="22"/>
    <w:bookmarkStart w:id="23" w:name="X17f3c6504e09ce2eefd5fb73b72bde91b3364ea"/>
    <w:p>
      <w:pPr>
        <w:pStyle w:val="Heading2"/>
      </w:pPr>
      <w:r>
        <w:t xml:space="preserve">Commitment to Institutional Growth in Algiers</w:t>
      </w:r>
    </w:p>
    <w:p>
      <w:pPr>
        <w:pStyle w:val="FirstParagraph"/>
      </w:pPr>
      <w:r>
        <w:t xml:space="preserve">My vision extends beyond the classroom and laboratory. I propose founding the *Algiers Academic Exchange Network (AAEN)*, connecting 15 Algerian universities with Mediterranean institutions through faculty mobility programs. This initiative would: (a) Facilitate joint degree programs in renewable energy engineering with Tunisia's University of Tunis; (b) Establish a summer institute on "Digital Inclusion for Women" in partnership with the Algerian Ministry of Women's Affairs; and (c) Develop a mentorship program pairing PhD students from Algiers universities with international faculty. Having led similar networks at the University of Cape Town, I understand that sustainable institutional growth requires systemic engagement—particularly in Algeria where academic collaboration remains fragmented across regions. My approach prioritizes equity, ensuring rural Algerian institutions like Constantine University gain equal access to these networks.</w:t>
      </w:r>
    </w:p>
    <w:bookmarkEnd w:id="23"/>
    <w:bookmarkStart w:id="24" w:name="Xdc7c661de738d6443eed9c24396bafb0c800abc"/>
    <w:p>
      <w:pPr>
        <w:pStyle w:val="Heading2"/>
      </w:pPr>
      <w:r>
        <w:t xml:space="preserve">Community Integration: Beyond Campus Boundaries</w:t>
      </w:r>
    </w:p>
    <w:p>
      <w:pPr>
        <w:pStyle w:val="FirstParagraph"/>
      </w:pPr>
      <w:r>
        <w:t xml:space="preserve">The role of a Professor in Algeria Algiers demands active participation in national development beyond academia. I will champion three community initiatives: First, launching "Science Saturdays" at Algiers' historic El-Bahia Cultural Center, offering free STEM workshops for underprivileged youth using locally sourced materials. Second, advising the Algerian Youth Innovation Fund on curriculum design for its 2025 entrepreneurship program. Third, creating a public lecture series titled "Algeria's Future in Global Context" at the National Library of Algeria—addressing topics like AI ethics in Maghreb governance with local policymakers. These efforts mirror my work with the UN Development Programme’s Youth Innovation Hubs across Africa, where similar models increased community engagement by 170%.</w:t>
      </w:r>
    </w:p>
    <w:bookmarkEnd w:id="24"/>
    <w:bookmarkStart w:id="25" w:name="X49ba225321d28ab7f3a5c12b4471db9c1947225"/>
    <w:p>
      <w:pPr>
        <w:pStyle w:val="Heading2"/>
      </w:pPr>
      <w:r>
        <w:t xml:space="preserve">Why Algeria Algiers? A Personal Commitment</w:t>
      </w:r>
    </w:p>
    <w:p>
      <w:pPr>
        <w:pStyle w:val="FirstParagraph"/>
      </w:pPr>
      <w:r>
        <w:t xml:space="preserve">My connection to Algeria is both professional and deeply personal. My grandmother was a teacher in Tizi Ouzou during the independence struggle, instilling in me the belief that education is Algeria's most powerful path to sovereignty. In 2023, I volunteered with ALGAE (Algerian Association for Educational Equity) at a rural school in Boumerdès, where I witnessed firsthand how teacher training programs could transform student outcomes. These experiences revealed that effective academic leadership in Algiers requires humility—listening to local educators before proposing solutions. Algeria's current emphasis on "national knowledge sovereignty" resonates with my entire career; this is not merely a job opportunity, but a vocation.</w:t>
      </w:r>
    </w:p>
    <w:bookmarkEnd w:id="25"/>
    <w:bookmarkStart w:id="26" w:name="X3eb7851d1caedd6a9743bc1e44fb8552ff8a692"/>
    <w:p>
      <w:pPr>
        <w:pStyle w:val="Heading2"/>
      </w:pPr>
      <w:r>
        <w:t xml:space="preserve">Conclusion: A Partnership for Algeria's Intellectual Renaissance</w:t>
      </w:r>
    </w:p>
    <w:p>
      <w:pPr>
        <w:pStyle w:val="FirstParagraph"/>
      </w:pPr>
      <w:r>
        <w:t xml:space="preserve">The Professor position in Algiers represents the convergence of my life's work and Algeria's most urgent educational imperatives. I bring proven expertise in building inclusive academic ecosystems, a research agenda directly serving national development goals, and an unshakeable commitment to Algerian context. My vision extends beyond traditional professorial duties: I will actively cultivate a generation of Algerian scholars who lead with cultural intelligence, technical excellence, and civic responsibility. Algeria Algiers stands at the precipice of an educational renaissance—where local wisdom meets global innovation. I am prepared to contribute not just as a Professor, but as a committed partner in this transformative journey. Together, we can ensure that Algeria's academic institutions become catalysts for equitable prosperity across the Maghreb and beyond.</w:t>
      </w:r>
    </w:p>
    <w:p>
      <w:pPr>
        <w:pStyle w:val="BodyText"/>
      </w:pPr>
      <w:r>
        <w:t xml:space="preserve">With profound respect for Algeria’s educational heritage and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Algeria Algiers</dc:title>
  <dc:creator/>
  <dc:language>en</dc:language>
  <cp:keywords/>
  <dcterms:created xsi:type="dcterms:W3CDTF">2026-07-20T05:13:38Z</dcterms:created>
  <dcterms:modified xsi:type="dcterms:W3CDTF">2026-07-20T05:13:38Z</dcterms:modified>
</cp:coreProperties>
</file>

<file path=docProps/custom.xml><?xml version="1.0" encoding="utf-8"?>
<Properties xmlns="http://schemas.openxmlformats.org/officeDocument/2006/custom-properties" xmlns:vt="http://schemas.openxmlformats.org/officeDocument/2006/docPropsVTypes"/>
</file>