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0" w:name="X79ac787272ca90bc3afb5a27aea9263784056df"/>
    <w:p>
      <w:pPr>
        <w:pStyle w:val="Heading1"/>
      </w:pPr>
      <w:r>
        <w:t xml:space="preserve">Statement of Purpose: Academic Appointment as Professor at an Australian Institution in Brisbane</w:t>
      </w:r>
    </w:p>
    <w:p>
      <w:pPr>
        <w:pStyle w:val="FirstParagraph"/>
      </w:pPr>
      <w:r>
        <w:t xml:space="preserve">I am writing this Statement of Purpose to express my profound enthusiasm for the opportunity to join the esteemed academic community in Australia Brisbane as a Professor. Having dedicated over two decades to advancing knowledge in sustainable urban development and climate resilience, I have long admired Australia's leadership in environmental innovation and its commitment to fostering globally engaged scholarship. This document outlines my academic trajectory, research vision, teaching philosophy, and unwavering commitment to contributing meaningfully to Queensland's intellectual landscape as a Professor at a premier Brisbane institution.</w:t>
      </w:r>
    </w:p>
    <w:p>
      <w:pPr>
        <w:pStyle w:val="BodyText"/>
      </w:pPr>
      <w:r>
        <w:t xml:space="preserve">My academic journey began with a PhD in Environmental Engineering from the University of Melbourne, where I developed foundational expertise in urban climate adaptation strategies. Following this, I held faculty positions at institutions including Imperial College London and the National University of Singapore, leading interdisciplinary research teams that secured over $12 million in external funding. My work has resulted in 78 peer-reviewed publications across top-tier journals like</w:t>
      </w:r>
      <w:r>
        <w:t xml:space="preserve"> </w:t>
      </w:r>
      <w:r>
        <w:rPr>
          <w:iCs/>
          <w:i/>
        </w:rPr>
        <w:t xml:space="preserve">Nature Sustainability</w:t>
      </w:r>
      <w:r>
        <w:t xml:space="preserve"> </w:t>
      </w:r>
      <w:r>
        <w:t xml:space="preserve">and</w:t>
      </w:r>
      <w:r>
        <w:t xml:space="preserve"> </w:t>
      </w:r>
      <w:r>
        <w:rPr>
          <w:iCs/>
          <w:i/>
        </w:rPr>
        <w:t xml:space="preserve">Environmental Science &amp; Technology</w:t>
      </w:r>
      <w:r>
        <w:t xml:space="preserve">, with particular emphasis on heat island mitigation and community-based resilience planning. Crucially, these experiences have honed my ability to navigate complex academic ecosystems while driving collaborative research that addresses pressing global challenges—precisely the kind of scholarship needed in Australia Brisbane's rapidly urbanizing context.</w:t>
      </w:r>
    </w:p>
    <w:p>
      <w:pPr>
        <w:pStyle w:val="BodyText"/>
      </w:pPr>
      <w:r>
        <w:t xml:space="preserve">My research vision centers on establishing a world-class Urban Resilience Laboratory in Brisbane. This initiative will directly address the city's unique vulnerability to climate extremes, leveraging Queensland's position as a national leader in sustainability policy. I propose developing three interconnected research streams: (1) AI-driven predictive modeling of urban heat events, (2) Indigenous knowledge integration for climate adaptation planning, and (3) low-carbon infrastructure scaling frameworks. Brisbane’s status as Australia’s third-largest city and its ambitious "Brisbane 2041" strategy provide an unparalleled real-world laboratory. My collaborative approach—already proven through partnerships with Singapore's National Environment Agency and Melbourne's City Council—will extend to Brisbane City Council, Queensland Climate Change Centre of Excellence, and industry leaders like TransLink. This alignment ensures my research directly supports Queensland's strategic priorities while positioning the host institution as a national hub for climate innovation.</w:t>
      </w:r>
    </w:p>
    <w:p>
      <w:pPr>
        <w:pStyle w:val="BodyText"/>
      </w:pPr>
      <w:r>
        <w:t xml:space="preserve">As a Professor committed to transformative education, I have consistently pioneered pedagogical excellence across three continents. My teaching philosophy—</w:t>
      </w:r>
      <w:r>
        <w:rPr>
          <w:iCs/>
          <w:i/>
        </w:rPr>
        <w:t xml:space="preserve">"Learning through Living Cities"</w:t>
      </w:r>
      <w:r>
        <w:t xml:space="preserve">—embeds experiential learning in authentic urban environments. At my current institution, I developed the "Brisbane Urban Lab" field course where students co-design climate interventions with local communities. In Australia Brisbane, I will establish similar partnerships with the Queensland University of Technology's Centre for Architecture and Urban Futures and the City Botanic Gardens, creating immersive learning pathways for undergraduate and postgraduate students. This approach not only develops practical skills but also cultivates ethical responsibility—essential attributes for future leaders in sustainable development within Australia Brisbane's diverse metropolitan context.</w:t>
      </w:r>
    </w:p>
    <w:p>
      <w:pPr>
        <w:pStyle w:val="BodyText"/>
      </w:pPr>
      <w:r>
        <w:t xml:space="preserve">My commitment extends beyond academia to active engagement with Brisbane's cultural and professional ecosystem. I have served as a consultant for the Asian Development Bank on urban resilience frameworks and am currently advising the Australian Government's National Urban Policy Working Group. In Brisbane, I plan to launch an annual "Brisbane Climate Dialogues" forum bringing together policymakers, Indigenous Elders, industry representatives, and students to co-create solutions. Furthermore, I will leverage my international network—including connections with the University of New South Wales' Centre for Urban Research and the International Council for Local Environmental Initiatives—to facilitate high-impact research collaborations that elevate Brisbane's global profile in sustainability science.</w:t>
      </w:r>
    </w:p>
    <w:p>
      <w:pPr>
        <w:pStyle w:val="BodyText"/>
      </w:pPr>
      <w:r>
        <w:t xml:space="preserve">What distinguishes my application is my deep understanding of Australia Brisbane's specific academic and environmental landscape. Having visited Queensland multiple times for conferences, I've witnessed firsthand the city's unique blend of rapid growth, cultural diversity, and commitment to innovation. The University of Queensland's "Institute for Future Environments" and QUT's "Science &amp; Engineering Centre" represent ideal environments where my research can thrive while supporting their strategic goals. My prior experience managing cross-cultural teams across ASEAN and Europe prepares me to immediately contribute to Australia Brisbane's multicultural academic community, fostering inclusive environments where diverse perspectives fuel excellence.</w:t>
      </w:r>
    </w:p>
    <w:p>
      <w:pPr>
        <w:pStyle w:val="BodyText"/>
      </w:pPr>
      <w:r>
        <w:t xml:space="preserve">I recognize that becoming a Professor in Australia Brisbane requires more than scholarly achievement—it demands cultural immersion and community commitment. I have already initiated the process of obtaining Australian Professional Standards for Teachers (APS) certification and am actively engaging with the Migration Australia Skills Assessment for academic roles. My family's relocation plans include enrolling our children in Brisbane's renowned public education system, demonstrating our long-term investment in Queensland life. This personal commitment mirrors my professional dedication to becoming an integrated member of the Brisbane academic community.</w:t>
      </w:r>
    </w:p>
    <w:p>
      <w:pPr>
        <w:pStyle w:val="BodyText"/>
      </w:pPr>
      <w:r>
        <w:t xml:space="preserve">My research agenda directly supports Australia's 2050 Net Zero target and Queensland’s "Climate Smart Communities" initiative. By establishing a dedicated Urban Resilience Laboratory in Brisbane, I will create tangible pathways for translating academic knowledge into on-the-ground action that benefits local communities while generating globally significant insights. The opportunity to mentor the next generation of Australian sustainability leaders within Brisbane's vibrant intellectual ecosystem represents the culmination of my career aspirations.</w:t>
      </w:r>
    </w:p>
    <w:p>
      <w:pPr>
        <w:pStyle w:val="BodyText"/>
      </w:pPr>
      <w:r>
        <w:t xml:space="preserve">In conclusion, this Statement of Purpose articulates not merely my qualifications but my profound alignment with Australia Brisbane's vision for academic excellence and societal impact. I bring a proven record of research leadership, pedagogical innovation, and community engagement that directly addresses Queensland's most urgent challenges. As a Professor in Australia Brisbane, I will elevate the host institution's national and international standing while fostering collaborative networks that make meaningful contributions to urban sustainability worldwide. I am eager to contribute my expertise to Brisbane's dynamic academic landscape and welcome the opportunity to discuss how my vision aligns with your institution's strategic goals.</w:t>
      </w:r>
    </w:p>
    <w:p>
      <w:pPr>
        <w:pStyle w:val="BodyText"/>
      </w:pPr>
      <w:r>
        <w:t xml:space="preserve">Thank you for considering this Statement of Purpose. I look forward to the possibility of advancing knowledge and community impact together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Australia Brisbane</dc:title>
  <dc:creator/>
  <dc:language>en</dc:language>
  <cp:keywords/>
  <dcterms:created xsi:type="dcterms:W3CDTF">2025-12-11T13:52:43Z</dcterms:created>
  <dcterms:modified xsi:type="dcterms:W3CDTF">2025-12-11T13:52:43Z</dcterms:modified>
</cp:coreProperties>
</file>

<file path=docProps/custom.xml><?xml version="1.0" encoding="utf-8"?>
<Properties xmlns="http://schemas.openxmlformats.org/officeDocument/2006/custom-properties" xmlns:vt="http://schemas.openxmlformats.org/officeDocument/2006/docPropsVTypes"/>
</file>