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of</w:t>
      </w:r>
      <w:r>
        <w:t xml:space="preserve"> </w:t>
      </w:r>
      <w:r>
        <w:t xml:space="preserve">Sydney</w:t>
      </w:r>
    </w:p>
    <w:bookmarkStart w:id="20" w:name="Xd3950dc53de1cef46219c7fba7e04ec583022ce"/>
    <w:p>
      <w:pPr>
        <w:pStyle w:val="Heading1"/>
      </w:pPr>
      <w:r>
        <w:t xml:space="preserve">Statement of Purpose: Advancing Academic Excellence as a Professor at the University of Sydney, Australia</w:t>
      </w:r>
    </w:p>
    <w:p>
      <w:pPr>
        <w:pStyle w:val="FirstParagraph"/>
      </w:pPr>
      <w:r>
        <w:t xml:space="preserve">With profound enthusiasm, I submit this Statement of Purpose for the distinguished Professor position within the Faculty of Science at the University of Sydney. As a globally recognized scholar with over fifteen years dedicated to transformative research and pedagogical innovation, I am eager to contribute my expertise to one of Australia’s most prestigious academic institutions. My career trajectory has been meticulously aligned with advancing knowledge in sustainable systems engineering—a field where Australia Sydney stands at the vanguard of interdisciplinary collaboration and real-world impact. This Statement of Purpose articulates how my scholarly vision, teaching philosophy, and commitment to research excellence resonate with the University of Sydney’s mission to shape a sustainable future.</w:t>
      </w:r>
    </w:p>
    <w:p>
      <w:pPr>
        <w:pStyle w:val="BodyText"/>
      </w:pPr>
      <w:r>
        <w:t xml:space="preserve">My academic foundation was forged through rigorous doctoral research at Imperial College London, where I pioneered computational models for urban resilience systems that mitigated climate-driven infrastructure risks. This work culminated in five high-impact publications in *Nature Sustainability* and *Advanced Materials*, establishing me as an early-career leader in my field. As a Senior Lecturer at the University of Melbourne, I secured over $2.3 million in competitive research grants—including two Australian Research Council (ARC) Discovery Projects—and cultivated an internationally renowned lab focused on smart-city technologies. My research agenda directly addresses critical challenges facing Australia Sydney: urban heat islands, water security, and renewable energy integration. For instance, my current project with the City of Sydney Council employs AI-driven predictive analytics to optimize green infrastructure deployment across 140 hectares of metropolitan parks—a testament to how academic inquiry can directly serve Australian communities.</w:t>
      </w:r>
    </w:p>
    <w:p>
      <w:pPr>
        <w:pStyle w:val="BodyText"/>
      </w:pPr>
      <w:r>
        <w:t xml:space="preserve">As an educator, I champion active learning that bridges theory and societal application. My teaching philosophy—rooted in the University of Sydney’s commitment to "learning through engagement"—has been implemented across three continents. At Melbourne, I redesigned the undergraduate course *Sustainable Urban Systems*, integrating fieldwork at Sydney’s Barangaroo Reserve and guest lectures from engineers at the NSW Government’s Climate Ready Cities initiative. Student evaluations consistently ranked me in the top 5% for "intellectual challenge" and "real-world relevance," with a 92% satisfaction rate in fostering cross-cultural collaboration among international cohorts. I believe a Professor at Australia Sydney must transcend traditional lecture-based pedagogy to cultivate graduates who solve complex problems through empathy and evidence. My syllabi always include case studies from Australian contexts—such as the Hunter River catchment management or Indigenous-led land restoration projects—to ground theoretical concepts in local realities.</w:t>
      </w:r>
    </w:p>
    <w:p>
      <w:pPr>
        <w:pStyle w:val="BodyText"/>
      </w:pPr>
      <w:r>
        <w:t xml:space="preserve">The University of Sydney’s strategic priorities for 2030 resonate deeply with my professional ethos. I am particularly inspired by your emphasis on "embedding sustainability across all disciplines" and "fostering Indigenous knowledge systems." As a Professor, I would spearhead the creation of the *Sydney Urban Resilience Collaborative*—a cross-faculty initiative uniting engineering, environmental science, and social policy to develop community co-designed solutions for coastal cities. This hub would directly support Sydney’s target of achieving net-zero emissions by 2030 while generating tangible outcomes for First Nations communities like the Aboriginal Housing Company of NSW. My established partnerships with the CSIRO Waterhouse Research Centre and the Australian Institute of Architects position me to rapidly scale this work, ensuring it meets Australia Sydney’s dual imperatives: academic rigor and civic relevance.</w:t>
      </w:r>
    </w:p>
    <w:p>
      <w:pPr>
        <w:pStyle w:val="BodyText"/>
      </w:pPr>
      <w:r>
        <w:t xml:space="preserve">Moreover, I am committed to advancing equity in academia—a priority central to the University of Sydney’s People Strategy. Having mentored 14 doctoral candidates (including three from underrepresented backgrounds in STEM), I have developed a mentorship framework emphasizing psychological safety and career navigation. As Professor, I will champion this model within the Faculty of Science, partnering with the university’s Equity and Diversity Office to establish an annual "Inclusive Innovation" grant scheme supporting early-career researchers from regional Australia. My own experience as an international scholar navigating Australian academia—navigating visa systems while building research networks—fuels my dedication to creating pathways for globally diverse talent in Australia Sydney.</w:t>
      </w:r>
    </w:p>
    <w:p>
      <w:pPr>
        <w:pStyle w:val="BodyText"/>
      </w:pPr>
      <w:r>
        <w:t xml:space="preserve">My leadership extends beyond the university campus. I serve on the International Advisory Board for the UN Sustainable Development Solutions Network, advising policymakers on urban resilience frameworks applicable to Australian megacities. I also co-founded *Women in Sustainable Engineering*, a global network that has increased female participation by 37% in engineering doctoral programs across Southeast Asia—proven leadership that aligns with Sydney’s goal of achieving gender parity in STEM professorships. In Australia Sydney, I would leverage this experience to establish a similar initiative at the University of Sydney, working with the National Science Teachers Association and local schools to inspire girls from NSW public high schools toward engineering careers.</w:t>
      </w:r>
    </w:p>
    <w:p>
      <w:pPr>
        <w:pStyle w:val="BodyText"/>
      </w:pPr>
      <w:r>
        <w:t xml:space="preserve">Finally, I recognize that a Professor at Australia Sydney must embody both intellectual curiosity and institutional stewardship. My vision for this role transcends personal achievement: I aim to establish the university’s first dedicated center for *Urban Systems Innovation* within five years, positioning Sydney as a global benchmark in climate-responsive city design. This endeavor will attract international collaborations—such as our ongoing partnership with ETH Zurich—and secure Tier-1 funding from the ARC and industry partners like Siemens Australia. My track record of translating research into policy (evidenced by my testimony to the NSW Parliament’s Climate Change Committee) ensures this center will generate measurable societal impact while elevating Sydney’s global academic standing.</w:t>
      </w:r>
    </w:p>
    <w:p>
      <w:pPr>
        <w:pStyle w:val="BodyText"/>
      </w:pPr>
      <w:r>
        <w:t xml:space="preserve">In closing, this Statement of Purpose reflects a career dedicated to merging scholarly excellence with purpose-driven action—a synergy I am ready to bring to the University of Sydney. Australia Sydney represents not merely a location for my professional journey but an ecosystem where visionary research and transformative teaching converge. As a Professor here, I will honor that legacy by mentoring future leaders, co-creating knowledge with communities, and ensuring our work delivers tangible benefits for this vibrant city and its people. I am prepared to contribute immediately to Sydney’s academic landscape as an engaged scholar who understands that the true measure of a Professor lies in the positive change we cultivate together.</w:t>
      </w:r>
    </w:p>
    <w:p>
      <w:pPr>
        <w:pStyle w:val="BodyText"/>
      </w:pPr>
      <w:r>
        <w:t xml:space="preserve">With unwavering dedication to the University of Sydney’s mission, I welcome the opportunity to discuss how my strategic vision can advance this institution’s global reputation and its commitment to shaping Australia Sydney as a beacon of sustainable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at University of Sydney</dc:title>
  <dc:creator/>
  <dc:language>en</dc:language>
  <cp:keywords/>
  <dcterms:created xsi:type="dcterms:W3CDTF">2026-07-21T09:13:22Z</dcterms:created>
  <dcterms:modified xsi:type="dcterms:W3CDTF">2026-07-21T09:13:22Z</dcterms:modified>
</cp:coreProperties>
</file>

<file path=docProps/custom.xml><?xml version="1.0" encoding="utf-8"?>
<Properties xmlns="http://schemas.openxmlformats.org/officeDocument/2006/custom-properties" xmlns:vt="http://schemas.openxmlformats.org/officeDocument/2006/docPropsVTypes"/>
</file>