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Bangladesh</w:t>
      </w:r>
      <w:r>
        <w:t xml:space="preserve"> </w:t>
      </w:r>
      <w:r>
        <w:t xml:space="preserve">Dhaka</w:t>
      </w:r>
      <w:r>
        <w:t xml:space="preserve"> </w:t>
      </w:r>
      <w:r>
        <w:t xml:space="preserve">Context</w:t>
      </w:r>
    </w:p>
    <w:bookmarkStart w:id="20" w:name="X1a21c3da4bc8c804246e7f15c881ba4762bd725"/>
    <w:p>
      <w:pPr>
        <w:pStyle w:val="Heading1"/>
      </w:pPr>
      <w:r>
        <w:t xml:space="preserve">Statement of Purpose: Commitment to Academic Excellence in Bangladesh Dhaka</w:t>
      </w:r>
    </w:p>
    <w:p>
      <w:pPr>
        <w:pStyle w:val="FirstParagraph"/>
      </w:pPr>
      <w:r>
        <w:t xml:space="preserve">I write this Statement of Purpose with profound dedication to advancing higher education within the dynamic academic landscape of Bangladesh, specifically centered in the vibrant and transformative city of Dhaka. As an experienced scholar and educator, my life's work has been committed to fostering intellectual growth, research innovation, and community engagement that directly addresses the unique challenges and aspirations of students in Bangladesh Dhaka. This document outlines my vision, qualifications, and unwavering commitment to contribute meaningfully as a Professor within this critical educational ecosystem.</w:t>
      </w:r>
    </w:p>
    <w:p>
      <w:pPr>
        <w:pStyle w:val="BodyText"/>
      </w:pPr>
      <w:r>
        <w:t xml:space="preserve">My academic journey began at Dhaka University, where I earned my Bachelor’s and Master’s degrees in Economics with honors. It was during these formative years amidst the bustling intellectual energy of Dhaka that I witnessed firsthand the profound impact quality education can have on individuals and society. The city’s diverse population, its challenges of rapid urbanization, and its immense potential to become a regional knowledge hub ignited my passion for teaching and research deeply rooted in local realities. After completing my PhD in Development Economics at the University of Dhaka with a thesis focused on rural-urban migration patterns influencing educational access in Bangladesh, I embarked on a dedicated career as an academic, serving for over fifteen years at the Department of Economics at Bangladesh University of Engineering and Technology (BUET), Dhaka. This extensive tenure has provided me with unparalleled insight into the specific pedagogical needs and cultural context of students in Bangladesh Dhaka.</w:t>
      </w:r>
    </w:p>
    <w:p>
      <w:pPr>
        <w:pStyle w:val="BodyText"/>
      </w:pPr>
      <w:r>
        <w:t xml:space="preserve">My teaching philosophy is intrinsically linked to the realities of Bangladesh Dhaka. I believe effective education must move beyond theoretical abstraction to address pressing local issues. In my undergraduate courses on Development Economics, I consistently incorporate case studies drawn from Dhaka’s urban challenges – analyzing microfinance initiatives in Korail slums, the impact of transport policy on daily commute times for students across the city, or the socioeconomic factors influencing female participation in STEM fields within Bangladeshi institutions. This contextualized approach not only enhances student engagement but cultivates critical thinking grounded in their lived experiences. I have pioneered active-learning methodologies, including community-based research projects where students collaborate with local NGOs operating in Dhaka districts to gather data on issues like food security or environmental health, directly connecting classroom learning to the city’s needs. My commitment extends beyond the syllabus; I mentor over 30 students annually through thesis work and career guidance, many of whom have secured impactful roles within Dhaka-based development agencies or government bodies addressing national priorities.</w:t>
      </w:r>
    </w:p>
    <w:p>
      <w:pPr>
        <w:pStyle w:val="BodyText"/>
      </w:pPr>
      <w:r>
        <w:t xml:space="preserve">My research portfolio is equally committed to generating knowledge relevant to Bangladesh Dhaka. Supported by grants from the University Grants Commission (UGC) of Bangladesh and international partners like the World Bank, my work focuses on sustainable urban development and inclusive economic growth. Recent projects include a study on the feasibility of low-cost public transport solutions for Dhaka’s expanding population, published in the *Journal of South Asian Development*, and a collaborative initiative with BRAC analyzing educational outcomes for girls in Dhaka’s informal settlements. This research is not conducted in isolation; it actively informs my teaching, provides students with hands-on research opportunities within the capital city, and directly feeds into policy discussions at institutions like the Bangladesh Planning Commission. I am currently leading a multidisciplinary team exploring "Digital Literacy for Socio-Economic Inclusion in Urban Dhaka," funded by a major national grant, further demonstrating my commitment to generating locally applicable knowledge.</w:t>
      </w:r>
    </w:p>
    <w:p>
      <w:pPr>
        <w:pStyle w:val="BodyText"/>
      </w:pPr>
      <w:r>
        <w:t xml:space="preserve">As a Professor, I understand the profound responsibility of mentoring future educators and researchers who will shape Bangladesh’s academic and professional landscape. My leadership role as Head of the Department for two years at BUET involved restructuring curricula to better reflect national development goals outlined in Vision 2041, particularly emphasizing skills like data analysis relevant to Dhaka’s growing tech sector and critical thinking essential for navigating complex urban environments. I championed initiatives such as faculty exchange programs with universities in Singapore and India focused on comparative urban studies, bringing global perspectives back to our Dhaka campus. Furthermore, I actively foster community partnerships; my department has established a successful collaboration with the Dhaka North City Corporation to implement student-led projects on waste management optimization in municipal wards, providing tangible value to the city while offering students invaluable practical experience.</w:t>
      </w:r>
    </w:p>
    <w:p>
      <w:pPr>
        <w:pStyle w:val="BodyText"/>
      </w:pPr>
      <w:r>
        <w:t xml:space="preserve">My vision for Bangladesh Dhaka as a Professor is clear: to be at the forefront of building an educational environment where academic rigor is seamlessly integrated with social relevance. I am not merely seeking a position; I am seeking a platform to intensify my efforts in empowering students from all backgrounds within the Dhaka context to become agents of positive change. The challenges are significant – resource constraints, infrastructure demands, and the need for culturally responsive pedagogy – but these are precisely the arenas where dedicated professors can make an enduring difference. My long-term goal is to establish a Center for Urban Studies at our institution, specifically focused on innovative solutions for Dhaka’s sustainable growth, drawing on the city's unique dynamism as both subject and catalyst for learning.</w:t>
      </w:r>
    </w:p>
    <w:p>
      <w:pPr>
        <w:pStyle w:val="BodyText"/>
      </w:pPr>
      <w:r>
        <w:t xml:space="preserve">In conclusion, this Statement of Purpose reflects not just my qualifications and achievements, but my deep-seated commitment to the future of education within Bangladesh. The specific environment of Dhaka – its energy, its struggles, its boundless potential – is the foundation upon which I have built my academic identity and continues to inspire my work. As a Professor in Bangladesh Dhaka, I am prepared to dedicate myself fully to nurturing critical minds, generating actionable knowledge, and strengthening the very institutions that are crucial for Bangladesh’s progress on the global stage. I am eager for the opportunity to contribute my experience, passion, and strategic vision within this vital academic community.</w:t>
      </w:r>
    </w:p>
    <w:p>
      <w:pPr>
        <w:pStyle w:val="BodyText"/>
      </w:pPr>
      <w:r>
        <w:t xml:space="preserve">Thank you for considering my application. I look forward to discussing how my vision aligns with your institution's mission to excel in education within the context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Bangladesh Dhaka Context</dc:title>
  <dc:creator/>
  <dc:language>en</dc:language>
  <cp:keywords/>
  <dcterms:created xsi:type="dcterms:W3CDTF">2026-06-02T12:19:50Z</dcterms:created>
  <dcterms:modified xsi:type="dcterms:W3CDTF">2026-06-02T12:19:50Z</dcterms:modified>
</cp:coreProperties>
</file>

<file path=docProps/custom.xml><?xml version="1.0" encoding="utf-8"?>
<Properties xmlns="http://schemas.openxmlformats.org/officeDocument/2006/custom-properties" xmlns:vt="http://schemas.openxmlformats.org/officeDocument/2006/docPropsVTypes"/>
</file>