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6" w:name="Xa7b40ca119832ac70bcd035fab0ae6165e06710"/>
    <w:p>
      <w:pPr>
        <w:pStyle w:val="Heading1"/>
      </w:pPr>
      <w:r>
        <w:t xml:space="preserve">Statement of Purpose: Commitment to Academic Excellence in DR Congo Kinshasa</w:t>
      </w:r>
    </w:p>
    <w:p>
      <w:pPr>
        <w:pStyle w:val="FirstParagraph"/>
      </w:pPr>
      <w:r>
        <w:t xml:space="preserve">As a dedicated scholar and educator with over fifteen years of experience across African higher education institutions, I submit this Statement of Purpose to express my profound commitment to joining the academic community at your esteemed institution in Kinshasa, Democratic Republic of the Congo. This document serves as a testament to my professional vision, pedagogical philosophy, and unwavering dedication to advancing educational equity in DR Congo Kinshasa—a region where transformative scholarship can catalyze sustainable development and national progress.</w:t>
      </w:r>
    </w:p>
    <w:bookmarkStart w:id="20" w:name="X8e71931e79f07ef5a0ae35cd076654a002d1baf"/>
    <w:p>
      <w:pPr>
        <w:pStyle w:val="Heading2"/>
      </w:pPr>
      <w:r>
        <w:t xml:space="preserve">Rooted in African Scholarship: A Lifelong Mission</w:t>
      </w:r>
    </w:p>
    <w:p>
      <w:pPr>
        <w:pStyle w:val="FirstParagraph"/>
      </w:pPr>
      <w:r>
        <w:t xml:space="preserve">My academic journey began in Kinshasa, where I witnessed firsthand how quality education could empower communities marginalized by decades of systemic underinvestment. After completing my undergraduate studies at the University of Kinshasa, I pursued advanced degrees at institutions across Africa and Europe, specializing in Development Economics with a focus on Sub-Saharan African governance. This dual perspective—rooted in local context yet informed by global scholarship—has shaped my pedagogical approach: teaching must be both academically rigorous and culturally resonant. As a Professor committed to DR Congo Kinshasa's intellectual renaissance, I reject the notion that African universities must replicate Western models. Instead, I advocate for curricula that center Congolese realities while engaging with international scholarship.</w:t>
      </w:r>
    </w:p>
    <w:bookmarkEnd w:id="20"/>
    <w:bookmarkStart w:id="21" w:name="X4d20b73e84edad0b875df202cac12be3511429f"/>
    <w:p>
      <w:pPr>
        <w:pStyle w:val="Heading2"/>
      </w:pPr>
      <w:r>
        <w:t xml:space="preserve">Teaching Philosophy: Cultivating Critical Thinkers for Kinshasa’s Future</w:t>
      </w:r>
    </w:p>
    <w:p>
      <w:pPr>
        <w:pStyle w:val="FirstParagraph"/>
      </w:pPr>
      <w:r>
        <w:t xml:space="preserve">In my 10 years as a Professor at the University of Lubumbashi and Makerere University, I designed courses that transformed abstract theories into actionable insights for Congolese students. My flagship course, "Economic Policy in Post-Conflict Societies," requires students to analyze real-time data from Kinshasa’s informal markets and mining regions. This methodology—grounded in the city’s lived experience—fosters critical thinking while honoring local knowledge systems. For example, when discussing resource governance, I invite community leaders from Katende neighborhood to co-facilitate sessions on artisanal mining impacts. Such approaches have consistently yielded 92% student retention rates in my programs, far exceeding national averages.</w:t>
      </w:r>
    </w:p>
    <w:p>
      <w:pPr>
        <w:pStyle w:val="BodyText"/>
      </w:pPr>
      <w:r>
        <w:t xml:space="preserve">As a Professor for DR Congo Kinshasa’s academic community, I pledge to implement similar innovations. My teaching will integrate digital tools accessible via Kinshasa’s expanding mobile infrastructure—using SMS-based case studies for students without consistent internet access. I will also establish a "Kinshasa Policy Lab" where students collaborate with city officials on solutions for urban challenges like waste management or youth unemployment, directly linking classroom learning to the city’s urgent needs.</w:t>
      </w:r>
    </w:p>
    <w:bookmarkEnd w:id="21"/>
    <w:bookmarkStart w:id="22" w:name="X481f6db545eb816d41f4ee7ebd26db6d95c8efa"/>
    <w:p>
      <w:pPr>
        <w:pStyle w:val="Heading2"/>
      </w:pPr>
      <w:r>
        <w:t xml:space="preserve">Research: Addressing Kinshasa’s Unmet Development Challenges</w:t>
      </w:r>
    </w:p>
    <w:p>
      <w:pPr>
        <w:pStyle w:val="FirstParagraph"/>
      </w:pPr>
      <w:r>
        <w:t xml:space="preserve">My research agenda centers on two interconnected pillars critical to DR Congo Kinshasa: sustainable urbanization and inclusive economic growth. My current project, "Informal Economies and Resilience in Congolese Cities," examines how Kinshasa’s 70% informal labor force drives innovation amid infrastructural scarcity—a topic urgently relevant to policymakers at the City Hall of Kinshasa. This research employs participatory action methods, training local students as field researchers, thereby building institutional capacity while generating context-specific data.</w:t>
      </w:r>
    </w:p>
    <w:p>
      <w:pPr>
        <w:pStyle w:val="BodyText"/>
      </w:pPr>
      <w:r>
        <w:t xml:space="preserve">I propose to expand this work into a dedicated Research Center for Urban Futures at your institution. This center would collaborate with Kinshasa’s Mayor’s Office on projects like mapping flood-prone zones in N'djili River communities or analyzing public transit access in densely populated areas like Gombe. Such research directly informs the UN Sustainable Development Goals implementation plans, positioning DR Congo Kinshasa as a leader in evidence-based urban policy across Africa.</w:t>
      </w:r>
    </w:p>
    <w:bookmarkEnd w:id="22"/>
    <w:bookmarkStart w:id="23" w:name="X6a607c0608e617a203fa8005a56944c80448e83"/>
    <w:p>
      <w:pPr>
        <w:pStyle w:val="Heading2"/>
      </w:pPr>
      <w:r>
        <w:t xml:space="preserve">Community Engagement: Beyond the Classroom Walls</w:t>
      </w:r>
    </w:p>
    <w:p>
      <w:pPr>
        <w:pStyle w:val="FirstParagraph"/>
      </w:pPr>
      <w:r>
        <w:t xml:space="preserve">A Professor’s role extends beyond academia into community transformation. In Lubumbashi, I co-founded "EduKin" (Educational Empowerment for Kinshasa), a nonprofit providing free literacy workshops in 15 neighborhoods. We trained 300+ local teachers to adapt curricula for children affected by displacement—a model I now propose to replicate citywide with your institution’s support. My goal is not merely to teach but to cultivate a culture where Kinshasa residents see higher education as a communal asset, not an elite privilege.</w:t>
      </w:r>
    </w:p>
    <w:p>
      <w:pPr>
        <w:pStyle w:val="BodyText"/>
      </w:pPr>
      <w:r>
        <w:t xml:space="preserve">As part of my Statement of Purpose, I commit to hosting quarterly "Community Dialogues" at the university campus—bringing together students, elders from Lwanga village, and civil society leaders to co-design educational programs. This embodies the spirit of Ubuntu: "I am because we are." In DR Congo Kinshasa, education flourishes only when it nourishes the entire community.</w:t>
      </w:r>
    </w:p>
    <w:bookmarkEnd w:id="23"/>
    <w:bookmarkStart w:id="24" w:name="X1883987dc97eead202e19995a941f832e69bc36"/>
    <w:p>
      <w:pPr>
        <w:pStyle w:val="Heading2"/>
      </w:pPr>
      <w:r>
        <w:t xml:space="preserve">Why DR Congo Kinshasa? A Personal and Professional Imperative</w:t>
      </w:r>
    </w:p>
    <w:p>
      <w:pPr>
        <w:pStyle w:val="FirstParagraph"/>
      </w:pPr>
      <w:r>
        <w:t xml:space="preserve">My decision to apply for this Professor position is not academic—it is deeply personal. My grandmother raised me in a Kinshasa shantytown; she taught me that knowledge without action is a burden. When I see students at Kinshasa’s universities—bright minds navigating power outages and scarce textbooks—I remember her resilience. This city’s potential to become Africa’s educational hub rests on three pillars: qualified Faculty, relevant curricula, and institutional autonomy. I offer all three through my leadership as a Professor committed to DR Congo Kinshasa.</w:t>
      </w:r>
    </w:p>
    <w:p>
      <w:pPr>
        <w:pStyle w:val="BodyText"/>
      </w:pPr>
      <w:r>
        <w:t xml:space="preserve">Moreover, the current moment demands such dedication. With youth constituting 65% of Kinshasa’s population, our universities face unprecedented pressure to produce innovators who can address climate vulnerability, resource governance, and social cohesion. My research and teaching directly tackle these challenges while respecting Congo’s cultural sovereignty—a necessity often overlooked in development discourse.</w:t>
      </w:r>
    </w:p>
    <w:bookmarkEnd w:id="24"/>
    <w:bookmarkStart w:id="25" w:name="Xc199eadeb9997c4eb279c60714b70d4c28d010d"/>
    <w:p>
      <w:pPr>
        <w:pStyle w:val="Heading2"/>
      </w:pPr>
      <w:r>
        <w:t xml:space="preserve">Conclusion: Building Kinshasa’s Academic Legacy</w:t>
      </w:r>
    </w:p>
    <w:p>
      <w:pPr>
        <w:pStyle w:val="FirstParagraph"/>
      </w:pPr>
      <w:r>
        <w:t xml:space="preserve">This Statement of Purpose is more than a document; it is a promise. I pledge to serve as a Professor who elevates the dignity of knowledge in DR Congo Kinshasa, not by importing foreign models but by co-creating scholarship with the city’s heartbeats. My vision sees your institution as the crucible where tomorrow’s Congolese leaders—engineers designing flood-resilient housing, economists crafting equitable tax policies, educators teaching in Lingala and French—will emerge.</w:t>
      </w:r>
    </w:p>
    <w:p>
      <w:pPr>
        <w:pStyle w:val="BodyText"/>
      </w:pPr>
      <w:r>
        <w:t xml:space="preserve">With my expertise in development economics, proven community engagement strategies, and unyielding commitment to Kinshasa’s future, I am prepared to contribute immediately to your mission. I seek not just a position but a partnership—together with students, colleagues, and citizens of DR Congo Kinshasa—building an academic legacy that resonates for generations. The time for context-specific scholarship in this vibrant city is now. Let us shape it together.</w:t>
      </w:r>
    </w:p>
    <w:p>
      <w:pPr>
        <w:pStyle w:val="BodyText"/>
      </w:pPr>
      <w:r>
        <w:t xml:space="preserve">Respectfully submitted,</w:t>
      </w:r>
    </w:p>
    <w:p>
      <w:pPr>
        <w:pStyle w:val="BodyText"/>
      </w:pPr>
      <w:r>
        <w:t xml:space="preserve">[Your Full Name]</w:t>
      </w:r>
    </w:p>
    <w:p>
      <w:pPr>
        <w:pStyle w:val="BodyText"/>
      </w:pPr>
      <w:r>
        <w:t xml:space="preserve">Professor of Development Economics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DR Congo Kinshasa</dc:title>
  <dc:creator/>
  <dc:language>en</dc:language>
  <cp:keywords/>
  <dcterms:created xsi:type="dcterms:W3CDTF">2026-07-20T20:15:31Z</dcterms:created>
  <dcterms:modified xsi:type="dcterms:W3CDTF">2026-07-20T20:15:31Z</dcterms:modified>
</cp:coreProperties>
</file>

<file path=docProps/custom.xml><?xml version="1.0" encoding="utf-8"?>
<Properties xmlns="http://schemas.openxmlformats.org/officeDocument/2006/custom-properties" xmlns:vt="http://schemas.openxmlformats.org/officeDocument/2006/docPropsVTypes"/>
</file>