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at</w:t>
      </w:r>
      <w:r>
        <w:t xml:space="preserve"> </w:t>
      </w:r>
      <w:r>
        <w:t xml:space="preserve">Aix-Marseille</w:t>
      </w:r>
      <w:r>
        <w:t xml:space="preserve"> </w:t>
      </w:r>
      <w:r>
        <w:t xml:space="preserve">University</w:t>
      </w:r>
    </w:p>
    <w:bookmarkStart w:id="26" w:name="Xa4970403532b4174149c2594d68d28834c13a72"/>
    <w:p>
      <w:pPr>
        <w:pStyle w:val="Heading1"/>
      </w:pPr>
      <w:r>
        <w:t xml:space="preserve">Statement of Purpose: Advancing Mediterranean Scholarship as a Professor at Aix-Marseille University, France</w:t>
      </w:r>
    </w:p>
    <w:p>
      <w:pPr>
        <w:pStyle w:val="FirstParagraph"/>
      </w:pPr>
      <w:r>
        <w:t xml:space="preserve">As I prepare to submit my application for the distinguished Professor position at Aix-Marseille University (AMU) in Marseille, France, I do so with profound respect for the institution’s legacy and an unwavering commitment to contributing meaningfully to its academic community. This Statement of Purpose articulates my scholarly vision, pedagogical philosophy, and deep alignment with AMU’s mission as a leading European university positioned at the heart of the Mediterranean world. Marseille—France’s second-largest city and a vibrant global crossroads—provides an unparalleled setting for transformative research and teaching that bridges intellectual rigor with real-world societal impact.</w:t>
      </w:r>
    </w:p>
    <w:bookmarkStart w:id="20" w:name="X25dbe76c26e8551882d5f4cb56944279a77a213"/>
    <w:p>
      <w:pPr>
        <w:pStyle w:val="Heading2"/>
      </w:pPr>
      <w:r>
        <w:t xml:space="preserve">Academic Foundation and Scholarly Trajectory</w:t>
      </w:r>
    </w:p>
    <w:p>
      <w:pPr>
        <w:pStyle w:val="FirstParagraph"/>
      </w:pPr>
      <w:r>
        <w:t xml:space="preserve">My academic journey, spanning over a decade of advanced research in urban studies and Mediterranean societies, has been shaped by a commitment to interdisciplinary scholarship that addresses pressing global challenges. I hold a Ph.D. in Anthropology from the University of Cambridge, with a dissertation examining migration dynamics and cultural resilience in Southern European port cities—a framework directly relevant to Marseille’s identity as Europe’s largest metropolitan port facing unprecedented demographic shifts. My subsequent postdoctoral research at the École des Hautes Études en Sciences Sociales (EHESS) in Paris deepened my engagement with French academic traditions while exploring how Mediterranean urban spaces foster innovative governance models. This trajectory has culminated in a robust publication record, including five peer-reviewed articles in journals such as</w:t>
      </w:r>
      <w:r>
        <w:t xml:space="preserve"> </w:t>
      </w:r>
      <w:r>
        <w:rPr>
          <w:iCs/>
          <w:i/>
        </w:rPr>
        <w:t xml:space="preserve">Urban Studies</w:t>
      </w:r>
      <w:r>
        <w:t xml:space="preserve"> </w:t>
      </w:r>
      <w:r>
        <w:t xml:space="preserve">and</w:t>
      </w:r>
      <w:r>
        <w:t xml:space="preserve"> </w:t>
      </w:r>
      <w:r>
        <w:rPr>
          <w:iCs/>
          <w:i/>
        </w:rPr>
        <w:t xml:space="preserve">Mediterranean Politics</w:t>
      </w:r>
      <w:r>
        <w:t xml:space="preserve">, and two co-edited volumes on "Climate Resilience in Coastal Metropolises." My work consistently emphasizes intersectional approaches, integrating sociology, environmental science, and policy studies to generate actionable insights—a methodology I am eager to advance at AMU.</w:t>
      </w:r>
    </w:p>
    <w:bookmarkEnd w:id="20"/>
    <w:bookmarkStart w:id="21" w:name="Xd90ded6012f0db6836360a4dcc15ca811a818b2"/>
    <w:p>
      <w:pPr>
        <w:pStyle w:val="Heading2"/>
      </w:pPr>
      <w:r>
        <w:t xml:space="preserve">Research Vision Aligned with Marseille's Unique Context</w:t>
      </w:r>
    </w:p>
    <w:p>
      <w:pPr>
        <w:pStyle w:val="FirstParagraph"/>
      </w:pPr>
      <w:r>
        <w:t xml:space="preserve">Marseille’s strategic position as a Mediterranean hub makes it an indispensable laboratory for addressing 21st-century challenges. My proposed research program, "Mediterranean Urban Futures: Climate Adaptation and Social Inclusion in Coastal Cities," directly responds to AMU’s institutional priorities and Marseille’s urgent needs. This initiative will establish a collaborative research network with AMU’s renowned Mediterranean Institute (Institut Méditerranéen de Recherche), leveraging the university’s existing partnerships across North Africa, the Levant, and Southern Europe. Key projects include: (1) a longitudinal study on flood resilience in Marseille’s low-income neighborhoods through community-led mapping; (2) an EU-funded project analyzing migration pathways via Mediterranean maritime corridors; and (3) a public humanities initiative co-created with local associations to document intangible cultural heritage amid urban transformation. Crucially, this work will not remain confined to academic discourse—it will inform Marseille’s municipal climate action plan and AMU’s new Sustainable City Research Cluster, ensuring tangible societal contribution.</w:t>
      </w:r>
    </w:p>
    <w:bookmarkEnd w:id="21"/>
    <w:bookmarkStart w:id="22" w:name="X0acd92c8a191c1e920ae8b7699ca67b8dc83dfb"/>
    <w:p>
      <w:pPr>
        <w:pStyle w:val="Heading2"/>
      </w:pPr>
      <w:r>
        <w:t xml:space="preserve">Pedagogical Philosophy Rooted in French Academic Values</w:t>
      </w:r>
    </w:p>
    <w:p>
      <w:pPr>
        <w:pStyle w:val="FirstParagraph"/>
      </w:pPr>
      <w:r>
        <w:t xml:space="preserve">As a Professor at AMU, I intend to embody the French pedagogical ideal of *enseigner pour penser*—teaching to foster critical thought. My approach blends rigorous theoretical engagement with experiential learning, directly inspired by France’s emphasis on intellectual autonomy and civic responsibility. I have successfully designed and taught courses such as "Urban Anthropology of Global Cities" (University of Lyon) that incorporate fieldwork in Marseille’s diverse quartiers, allowing students to engage directly with local stakeholders. At AMU, I will develop two new undergraduate courses: "Mediterranean Crossroads: History and Contemporary Challenges" (for the Department of History) and "Sustainable Urban Futures" (for the Master’s in Environmental Studies), both incorporating French *classes préparatoires* traditions while emphasizing collaborative problem-solving. My teaching philosophy prioritizes creating inclusive classrooms where students from diverse socioeconomic backgrounds—reflecting Marseille’s demographic reality—can engage with global issues through locally grounded inquiry. I am committed to mentoring graduate students, particularly those from underrepresented communities in the Mediterranean region, ensuring AMU nurtures the next generation of scholars who see themselves as active participants in regional transformation.</w:t>
      </w:r>
    </w:p>
    <w:bookmarkEnd w:id="22"/>
    <w:bookmarkStart w:id="23" w:name="Xe1b82b112e29d5710421ba8b3296f9e1e25d338"/>
    <w:p>
      <w:pPr>
        <w:pStyle w:val="Heading2"/>
      </w:pPr>
      <w:r>
        <w:t xml:space="preserve">Commitment to Institutional and Community Engagement</w:t>
      </w:r>
    </w:p>
    <w:p>
      <w:pPr>
        <w:pStyle w:val="FirstParagraph"/>
      </w:pPr>
      <w:r>
        <w:t xml:space="preserve">My application extends beyond individual scholarship; I am deeply invested in strengthening AMU’s role as a beacon of Mediterranean excellence. I propose to lead the establishment of an AMU-Marseille Urban Futures Lab, which would serve as a nexus for faculty, students, policymakers, and civil society. This initiative would directly support Marseille’s 2030 Climate Action Plan and align with the French government’s "Méditerranée 2050" strategy. I will actively collaborate with AMU’s International Office to forge new partnerships with universities in Tunisia, Morocco, and Italy through Erasmus+ programs, while also engaging local institutions like La Cité du Design to integrate student projects into Marseille’s cultural calendar. Critically, I recognize that academic work in Marseille must resonate beyond campus—thus, I will host annual public symposiums on urban challenges at the Cité des Civilisations du Vin (a landmark near AMU’s St. Charles campus), ensuring scholarly insights reach civic leaders and residents alike.</w:t>
      </w:r>
    </w:p>
    <w:bookmarkEnd w:id="23"/>
    <w:bookmarkStart w:id="24" w:name="why-marseille-why-now"/>
    <w:p>
      <w:pPr>
        <w:pStyle w:val="Heading2"/>
      </w:pPr>
      <w:r>
        <w:t xml:space="preserve">Why Marseille? Why Now?</w:t>
      </w:r>
    </w:p>
    <w:p>
      <w:pPr>
        <w:pStyle w:val="FirstParagraph"/>
      </w:pPr>
      <w:r>
        <w:t xml:space="preserve">The choice of Marseille as the epicenter for this academic mission is deliberate and profound. As Europe’s most multicultural city—where 40% of residents are foreign-born—Marseille offers an irreplaceable context for studying global interconnectedness. AMU, France’s largest university, exemplifies the nation’s ambition to position itself at the Mediterranean’s intellectual forefront, a vision I have championed throughout my career. The timing is equally critical: as Marseille prepares for its 2025 European Capital of Culture designation and faces escalating climate pressures, AMU stands at a pivotal moment to lead in interdisciplinary responses that honor both historical legacy and future possibilities. My presence would not merely fill a Professor role; it would actively strengthen AMU’s capacity to address the Mediterranean’s most complex challenges through scholarship rooted in this city.</w:t>
      </w:r>
    </w:p>
    <w:bookmarkEnd w:id="24"/>
    <w:bookmarkStart w:id="25" w:name="conclusion-a-shared-future-for-marseille"/>
    <w:p>
      <w:pPr>
        <w:pStyle w:val="Heading2"/>
      </w:pPr>
      <w:r>
        <w:t xml:space="preserve">Conclusion: A Shared Future for Marseille</w:t>
      </w:r>
    </w:p>
    <w:p>
      <w:pPr>
        <w:pStyle w:val="FirstParagraph"/>
      </w:pPr>
      <w:r>
        <w:t xml:space="preserve">I envision my appointment as a catalyst for AMU to emerge as the undisputed leader in Mediterranean studies—a vision harmonizing with France’s strategic interests and Marseille’s unique vitality. My research will advance academic knowledge while serving the city; my teaching will inspire students to become civic-minded leaders; and my collaborations will deepen AMU’s ties across the Mediterranean basin. I am eager to contribute not just as a Professor, but as a committed partner in Marseille’s ongoing evolution as a cosmopolitan hub of innovation and resilience. The Statement of Purpose is clear: I seek this position not merely for my academic growth, but to serve the shared mission of transforming scholarly inquiry into meaningful action for Marseille and beyond. I welcome the opportunity to discuss how my vision aligns with AMU’s strategic roadmap in person.</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at Aix-Marseille University</dc:title>
  <dc:creator/>
  <dc:language>en</dc:language>
  <cp:keywords/>
  <dcterms:created xsi:type="dcterms:W3CDTF">2026-07-21T15:26:57Z</dcterms:created>
  <dcterms:modified xsi:type="dcterms:W3CDTF">2026-07-21T15:26:57Z</dcterms:modified>
</cp:coreProperties>
</file>

<file path=docProps/custom.xml><?xml version="1.0" encoding="utf-8"?>
<Properties xmlns="http://schemas.openxmlformats.org/officeDocument/2006/custom-properties" xmlns:vt="http://schemas.openxmlformats.org/officeDocument/2006/docPropsVTypes"/>
</file>