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X843c81f765d44128843df475e0ce35ae9010790"/>
    <w:p>
      <w:pPr>
        <w:pStyle w:val="Heading1"/>
      </w:pPr>
      <w:r>
        <w:t xml:space="preserve">Statement of Purpose: Advancing Academic Excellence as a Professor in Ghana Accra</w:t>
      </w:r>
    </w:p>
    <w:p>
      <w:pPr>
        <w:pStyle w:val="FirstParagraph"/>
      </w:pPr>
      <w:r>
        <w:t xml:space="preserve">As I prepare this Statement of Purpose, I find myself reflecting on the profound opportunity to contribute to higher education in Ghana Accra. My academic journey has been meticulously aligned with the transformative vision for African scholarship, and I am eager to bring my expertise as an experienced educator and researcher to your esteemed institution. This Statement of Purpose articulates not merely my qualifications, but my unwavering commitment to elevating academic standards within the vibrant intellectual ecosystem of Accra, Ghana—a city where cultural heritage converges with cutting-edge educational aspirations.</w:t>
      </w:r>
    </w:p>
    <w:p>
      <w:pPr>
        <w:pStyle w:val="BodyText"/>
      </w:pPr>
      <w:r>
        <w:t xml:space="preserve">My academic foundation was forged through rigorous doctoral studies in International Development at the University of Cape Town, followed by a postdoctoral fellowship at the African Institute for Development Policy (AFIDEP). Over my 12-year teaching career across three continents, I have cultivated a pedagogical approach deeply attuned to the socio-economic realities of developing nations. My tenure as Assistant Professor at Makerere University in Kampala provided invaluable insights into the unique challenges and opportunities of African academia—challenges I now understand must be addressed with context-sensitive solutions tailored for Ghana Accra’s dynamic landscape. Having taught courses on sustainable resource management and policy analysis to over 500 students, I have developed a curriculum framework designed to bridge theoretical knowledge with practical application in Ghanaian contexts.</w:t>
      </w:r>
    </w:p>
    <w:p>
      <w:pPr>
        <w:pStyle w:val="BodyText"/>
      </w:pPr>
      <w:r>
        <w:t xml:space="preserve">My research agenda directly complements the developmental priorities of Ghana Accra. My current project, "Digital Agriculture for Smallholder Resilience," funded by the Gates Foundation, examines how mobile technology platforms can enhance food security in Accra's peri-urban farming communities. This work has already yielded four peer-reviewed publications and informed policy briefs adopted by Ghana's Ministry of Food and Agriculture. I am particularly proud that my research methodology involves co-creation workshops with local farmers in Ashaiman, a community adjacent to Accra, ensuring our solutions emerge from grassroots perspectives rather than external assumptions. As a Professor at your institution, I will expand this work into an interdisciplinary research hub focused on urban sustainability—addressing critical needs identified by Accra's municipal government in their 2023 Smart City Development Strategy.</w:t>
      </w:r>
    </w:p>
    <w:p>
      <w:pPr>
        <w:pStyle w:val="BodyText"/>
      </w:pPr>
      <w:r>
        <w:t xml:space="preserve">What distinguishes my approach to academia is my belief that teaching must extend beyond the classroom walls. In Accra, I envision establishing the "Ghana Innovation Lab" to foster student engagement with real-world problems. Drawing from my experience launching a similar initiative at Kenyatta University, students would collaborate with NGOs like BRAC Ghana and government agencies on projects such as waste management optimization for Korle Bu Teaching Hospital or sustainable transport solutions for Accra's traffic-choked corridors. This experiential learning model has consistently increased student retention rates by 28% in my previous institutions and cultivates the critical thinking skills essential for Ghana's next generation of leaders.</w:t>
      </w:r>
    </w:p>
    <w:p>
      <w:pPr>
        <w:pStyle w:val="BodyText"/>
      </w:pPr>
      <w:r>
        <w:t xml:space="preserve">My commitment to community integration is equally vital. I have maintained strong partnerships with Accra-based organizations including the Ghana Center for Democratic Development (GCDD) and the National Association of Small Scale Farmers. Last year, I co-designed a leadership workshop series attended by 150 local entrepreneurs at the Accra International Conference Centre, directly supporting Ghana's "One District, One Factory" initiative. As a Professor in Ghana Accra, I will institutionalize these connections through mandatory community immersion requirements for all graduate students in my department—ensuring that academic rigor is inseparable from social impact.</w:t>
      </w:r>
    </w:p>
    <w:p>
      <w:pPr>
        <w:pStyle w:val="BodyText"/>
      </w:pPr>
      <w:r>
        <w:t xml:space="preserve">Moreover, I recognize the unique position of Accra as West Africa's premier academic hub. Having presented at the 2023 African Universities Network Conference held at University of Ghana Legon, I witnessed firsthand how this city attracts scholars from across the continent. My vision for your institution includes developing an annual "Accra Dialogue on Pan-African Education" featuring distinguished guests from institutions like Université Cheikh Anta Diop in Dakar and University of Ibadan. This event would position your department as a thought leader while fostering cross-border academic collaboration—a critical need highlighted in the 2023 AU Education Strategy.</w:t>
      </w:r>
    </w:p>
    <w:p>
      <w:pPr>
        <w:pStyle w:val="BodyText"/>
      </w:pPr>
      <w:r>
        <w:t xml:space="preserve">My administrative experience further qualifies me for this Professorship. As Department Head at the University of Nairobi, I successfully led accreditation efforts that elevated our program to Tier 1 status under Kenya's Commission for University Education. I implemented faculty mentorship programs that increased publication output by 40% and streamlined course development processes now adapted into digital templates used across East African universities. These skills will be instrumental in strengthening your academic structures as we navigate Ghana's new Higher Education Act of 2023, which emphasizes quality assurance and research commercialization.</w:t>
      </w:r>
    </w:p>
    <w:p>
      <w:pPr>
        <w:pStyle w:val="BodyText"/>
      </w:pPr>
      <w:r>
        <w:t xml:space="preserve">Perhaps most importantly, I understand that becoming a Professor in Ghana Accra is not merely a career step—it is a covenant with the nation's future. My decision to apply stems from observing how Ghanaian students consistently demonstrate remarkable intellectual curiosity despite resource constraints. In my teaching philosophy, I strive to be both challenging and deeply supportive; this was exemplified when I mentored Amina Mensah, now a Fulbright Scholar at Columbia University, through her groundbreaking research on menstrual hygiene management in Accra's slums. As your Professor, I will champion such talent by establishing the "Ghanaian Women in STEM" scholarship fund—a proposal already endorsed by the Ghana Academy of Arts and Sciences.</w:t>
      </w:r>
    </w:p>
    <w:p>
      <w:pPr>
        <w:pStyle w:val="BodyText"/>
      </w:pPr>
      <w:r>
        <w:t xml:space="preserve">Looking ahead, my five-year plan integrates teaching, research, and community impact under one unifying principle: academic excellence must serve national development. I propose creating an Africa-focused doctoral program centered on "Urban Futures," with courses developed in partnership with Accra's Metropolitan Assembly. This initiative would directly support Ghana's Vision 2050 while positioning your institution as the continent's leader in sustainable city research—exactly the contribution that aligns with Ghana Accra's status as a growing knowledge economy.</w:t>
      </w:r>
    </w:p>
    <w:p>
      <w:pPr>
        <w:pStyle w:val="BodyText"/>
      </w:pPr>
      <w:r>
        <w:t xml:space="preserve">As I conclude this Statement of Purpose, I reaffirm that my professional life has been guided by one conviction: education is the most powerful catalyst for change in Africa. The opportunity to serve as Professor at your institution in Ghana Accra represents more than a job—it embodies the chance to shape how academic excellence takes root in our continent's most promising urban center. I am ready to bring my expertise, passion, and proven commitment to transforming educational landscapes across Ghana and beyond. Together, we can build an academy where students from Accra's neighborhoods become the architects of Africa's future.</w:t>
      </w:r>
    </w:p>
    <w:p>
      <w:pPr>
        <w:pStyle w:val="BodyText"/>
      </w:pPr>
      <w:r>
        <w:t xml:space="preserve">Thank you for considering my application. I welcome the opportunity to discuss how my vision aligns with your institution's mission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in Ghana Accra</dc:title>
  <dc:creator/>
  <cp:keywords/>
  <dcterms:created xsi:type="dcterms:W3CDTF">2025-12-11T04:09:57Z</dcterms:created>
  <dcterms:modified xsi:type="dcterms:W3CDTF">2025-12-11T04:09:57Z</dcterms:modified>
</cp:coreProperties>
</file>

<file path=docProps/custom.xml><?xml version="1.0" encoding="utf-8"?>
<Properties xmlns="http://schemas.openxmlformats.org/officeDocument/2006/custom-properties" xmlns:vt="http://schemas.openxmlformats.org/officeDocument/2006/docPropsVTypes"/>
</file>