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Israel</w:t>
      </w:r>
      <w:r>
        <w:t xml:space="preserve"> </w:t>
      </w:r>
      <w:r>
        <w:t xml:space="preserve">Tel</w:t>
      </w:r>
      <w:r>
        <w:t xml:space="preserve"> </w:t>
      </w:r>
      <w:r>
        <w:t xml:space="preserve">Aviv</w:t>
      </w:r>
      <w:r>
        <w:t xml:space="preserve"> </w:t>
      </w:r>
      <w:r>
        <w:t xml:space="preserve">University</w:t>
      </w:r>
    </w:p>
    <w:bookmarkStart w:id="20" w:name="Xc8757fd52a4d6ac3f719395e4e959aab7a034e8"/>
    <w:p>
      <w:pPr>
        <w:pStyle w:val="Heading1"/>
      </w:pPr>
      <w:r>
        <w:t xml:space="preserve">Statement of Purpose: Application for Professor Position at Israel Tel Aviv University</w:t>
      </w:r>
    </w:p>
    <w:p>
      <w:pPr>
        <w:pStyle w:val="FirstParagraph"/>
      </w:pPr>
      <w:r>
        <w:t xml:space="preserve">As a dedicated academic with over fifteen years of transformative experience in higher education, I am submitting this Statement of Purpose to express my profound commitment to joining the esteemed faculty at Israel Tel Aviv University. This document represents not merely an application, but a deeply considered declaration of my professional mission—one intrinsically aligned with the dynamic intellectual ecosystem flourishing within Israel Tel Aviv. My aspiration is to contribute meaningfully as a Professor at this institution, where cutting-edge research and inclusive pedagogy converge to shape global scholarship and societal progress.</w:t>
      </w:r>
    </w:p>
    <w:p>
      <w:pPr>
        <w:pStyle w:val="BodyText"/>
      </w:pPr>
      <w:r>
        <w:t xml:space="preserve">My academic journey has been defined by a relentless pursuit of knowledge at the intersection of technology and humanistic inquiry. Having earned my doctorate in Computational Social Science from Stanford University, I have subsequently led interdisciplinary research initiatives at prestigious institutions including MIT and the University of Oxford. My work on algorithmic bias in AI systems—published in top-tier journals such as Nature Machine Intelligence and Science Advances—has garnered international recognition, including a National Science Foundation Early Career Award. Yet my most significant achievement lies not solely in publications, but in fostering collaborative environments where diverse perspectives catalyze innovation. This philosophy resonates profoundly with Israel Tel Aviv University’s ethos of "intellectual courage meeting social responsibility," making it the ideal catalyst for my next academic chapter.</w:t>
      </w:r>
    </w:p>
    <w:p>
      <w:pPr>
        <w:pStyle w:val="BodyText"/>
      </w:pPr>
      <w:r>
        <w:t xml:space="preserve">At Israel Tel Aviv University, I envision establishing a world-class Research Center for Ethical Technology and Society, directly addressing critical challenges facing our globalized world. The university’s strategic location in Tel Aviv—a vibrant hub where Mediterranean culture meets digital innovation—provides an unparalleled laboratory for studying technology's societal impact in real-time. My proposed research agenda focuses on three interconnected pillars: developing equitable AI frameworks for urban governance (particularly relevant to Tel Aviv’s smart-city initiatives), creating cross-cultural dialogue platforms to address misinformation, and designing educational tools that bridge digital divides across Israel's diverse population. This work will directly support the university’s strategic goals while contributing to national priorities in technology and social cohesion. As a Professor committed to translational research, I plan to collaborate with local municipalities, NGOs like the Israeli Internet Association (IIT), and industry partners such as Wix and CyberArk—entities deeply rooted in Tel Aviv’s innovation ecosystem.</w:t>
      </w:r>
    </w:p>
    <w:p>
      <w:pPr>
        <w:pStyle w:val="BodyText"/>
      </w:pPr>
      <w:r>
        <w:t xml:space="preserve">My teaching philosophy is fundamentally shaped by the belief that education must transcend theoretical boundaries to ignite societal change. In my courses at previous institutions, I pioneered "Living Lab" pedagogy, where students co-design solutions for real-world problems alongside community stakeholders. At Israel Tel Aviv University, I will develop graduate-level seminars such as "AI Ethics in the Middle East: Case Studies from Tel Aviv" and "Digital Citizenship in Diverse Societies," integrating fieldwork with local civic organizations. The university’s commitment to experiential learning aligns perfectly with my approach, and I am eager to mentor students through initiatives like the university’s renowned Startup Lab, where academic rigor meets entrepreneurial spirit. Crucially, my classroom will embody Israel Tel Aviv’s multicultural fabric—students from Jewish, Arab, Druze and immigrant backgrounds will co-create knowledge while engaging with the city's unique demographic tapestry.</w:t>
      </w:r>
    </w:p>
    <w:p>
      <w:pPr>
        <w:pStyle w:val="BodyText"/>
      </w:pPr>
      <w:r>
        <w:t xml:space="preserve">The significance of my candidacy extends beyond individual research or teaching. As a Professor in Israel Tel Aviv University’s Faculty of Humanities and Social Sciences, I will actively contribute to institutional development through several key initiatives. First, I propose founding an annual "Tel Aviv Digital Ethics Forum" that brings together global scholars, policymakers from the Ministry of Communications, and local community leaders to address pressing issues like algorithmic discrimination in housing platforms—problems directly impacting Tel Aviv’s residents. Second, I will co-design a university-wide digital literacy certificate program for faculty and staff, enhancing institutional capacity for ethical technology integration. Third, I commit to strengthening international academic ties through partnerships with universities across Europe and the Global South—particularly institutions within the European University Association—with whom Israel Tel Aviv already maintains robust collaboration networks.</w:t>
      </w:r>
    </w:p>
    <w:p>
      <w:pPr>
        <w:pStyle w:val="BodyText"/>
      </w:pPr>
      <w:r>
        <w:t xml:space="preserve">My commitment to this community is both professional and deeply personal. Having visited Tel Aviv on multiple occasions—including delivering keynote addresses at the 2023 International Conference on Data Science— I have witnessed firsthand its unparalleled energy as a crossroads of innovation and cultural exchange. The city’s unique blend of ancient history and futuristic vision mirrors my own academic identity: rooted in humanistic traditions while boldly engaging with technological frontiers. I am particularly drawn to Israel Tel Aviv University’s leadership in the European Higher Education Area, its dedication to accessibility (evidenced by its robust support for students from underrepresented backgrounds), and its position as a beacon of academic excellence within Israel. As an international scholar who has navigated diverse educational systems, I understand the importance of creating inclusive spaces where all voices contribute to knowledge production—a principle central to Tel Aviv’s identity.</w:t>
      </w:r>
    </w:p>
    <w:p>
      <w:pPr>
        <w:pStyle w:val="BodyText"/>
      </w:pPr>
      <w:r>
        <w:t xml:space="preserve">As I draft this Statement of Purpose, I reflect on a pivotal moment during my 2021 visit to Tel Aviv: sitting in a café overlooking the Mediterranean, discussing AI ethics with students from the Technion. Their insightful questions about algorithmic fairness in public housing—directly tied to local governance challenges—reminded me that transformative scholarship happens where theory meets lived experience. It was then I knew Israel Tel Aviv University would be my next academic home. This Statement of Purpose is therefore both a professional proposal and a promise: I will dedicate my expertise as a Professor to advancing knowledge that serves not just academia, but the people of Israel and the world. My research, teaching, and community engagement will consistently reflect Tel Aviv’s spirit of innovation rooted in humanity—proving that the most powerful technologies emerge from our shared commitment to ethical progress.</w:t>
      </w:r>
    </w:p>
    <w:p>
      <w:pPr>
        <w:pStyle w:val="BodyText"/>
      </w:pPr>
      <w:r>
        <w:t xml:space="preserve">Ultimately, my vision for Israel Tel Aviv University is one where scholarship actively shapes a more just and interconnected world. As a Professor committed to this mission, I seek not merely to join your faculty, but to become an integral thread in the university’s ongoing narrative of intellectual and societal excellence. I am prepared to bring my research leadership, teaching innovation, and collaborative spirit directly into Tel Aviv’s vibrant academic community—where every interaction becomes a step toward transforming theoretical insight into tangible human good. This Statement of Purpose is my earnest commitment to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Israel Tel Aviv University</dc:title>
  <dc:creator/>
  <dc:language>en</dc:language>
  <cp:keywords/>
  <dcterms:created xsi:type="dcterms:W3CDTF">2026-07-21T10:35:36Z</dcterms:created>
  <dcterms:modified xsi:type="dcterms:W3CDTF">2026-07-21T10:35:36Z</dcterms:modified>
</cp:coreProperties>
</file>

<file path=docProps/custom.xml><?xml version="1.0" encoding="utf-8"?>
<Properties xmlns="http://schemas.openxmlformats.org/officeDocument/2006/custom-properties" xmlns:vt="http://schemas.openxmlformats.org/officeDocument/2006/docPropsVTypes"/>
</file>