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1" w:name="statement-of-purpose"/>
    <w:p>
      <w:pPr>
        <w:pStyle w:val="Heading1"/>
      </w:pPr>
      <w:r>
        <w:t xml:space="preserve">Statement of Purpose</w:t>
      </w:r>
    </w:p>
    <w:bookmarkStart w:id="20" w:name="X095179116527184f0d9e6dcd0b423d6c612c1e2"/>
    <w:p>
      <w:pPr>
        <w:pStyle w:val="Heading2"/>
      </w:pPr>
      <w:r>
        <w:t xml:space="preserve">For Professor Position at a Leading Institution in Kazakhstan Almaty</w:t>
      </w:r>
    </w:p>
    <w:p>
      <w:pPr>
        <w:pStyle w:val="FirstParagraph"/>
      </w:pPr>
      <w:r>
        <w:t xml:space="preserve">The pursuit of academic excellence is not merely a professional aspiration for me—it is a deeply rooted commitment to fostering intellectual growth and cultural advancement within the dynamic landscapes of Central Asia. As I prepare this Statement of Purpose, I do so with profound respect for Kazakhstan's evolving educational ecosystem and unwavering dedication to contributing meaningfully to the academic community in Almaty, where innovation meets tradition. My journey as an educator and researcher has been meticulously shaped by a vision aligned with Kazakhstan’s strategic goals for higher education, making my application for a Professor position at a premier institution in Kazakhstan Almaty both purposeful and timely.</w:t>
      </w:r>
    </w:p>
    <w:p>
      <w:pPr>
        <w:pStyle w:val="BodyText"/>
      </w:pPr>
      <w:r>
        <w:t xml:space="preserve">With over fourteen years of distinguished academic experience spanning institutions across Europe and Asia, I have cultivated expertise in sustainable development studies with a specialized focus on Central Asian socio-economic systems. My doctoral research at the University of Geneva, culminating in a thesis titled "Resource Governance and Community Resilience in Post-Soviet Economies," directly addressed challenges relevant to Kazakhstan’s transition toward diversified economic models. This work was not conducted in isolation; it involved fieldwork across five regions of Kazakhstan, including direct engagement with policymakers in Nur-Sultan and Almaty, where I co-designed community-based water management frameworks that were later adopted by the Ministry of Ecology. These experiences crystallized my understanding: effective academia must be deeply embedded within local contexts to yield transformative outcomes.</w:t>
      </w:r>
    </w:p>
    <w:p>
      <w:pPr>
        <w:pStyle w:val="BodyText"/>
      </w:pPr>
      <w:r>
        <w:t xml:space="preserve">As a Professor, I have consistently prioritized pedagogical innovation rooted in cultural relevance. My teaching philosophy centers on "Contextual Learning," where theoretical frameworks are anchored in regional case studies—whether analyzing Kazakhstan’s green energy initiatives through the lens of global climate policy or examining Silk Road trade patterns to illustrate cross-cultural economic dynamics. In my current role at a leading university in Singapore, I developed and taught a course on "Innovation Systems in Developing Economies" that achieved an 87% student satisfaction rate through its integration of Central Asian examples. This approach resonated particularly with students from Kazakhstan, who often shared how the material reflected their own national narratives. I am eager to replicate this model within Kazakhstan Almaty’s vibrant academic environment, where the convergence of Kazakh heritage and cosmopolitan influences offers unparalleled opportunities for meaningful discourse.</w:t>
      </w:r>
    </w:p>
    <w:p>
      <w:pPr>
        <w:pStyle w:val="BodyText"/>
      </w:pPr>
      <w:r>
        <w:t xml:space="preserve">My research agenda is intentionally designed to support Kazakhstan's "Digital Transformation" and "Green Economy" strategies. I am currently leading a multi-institutional project funded by the International Development Research Centre (IDRC), investigating AI-driven solutions for agricultural optimization in Central Asia’s arid regions—a topic of critical urgency for Kazakhstan, where agriculture contributes 4.2% to GDP and employs over 15% of the workforce. This project directly aligns with Kazakhstan Almaty’s status as a hub for tech entrepreneurship, evidenced by the growing presence of innovation centers like Astana Hub and the recently launched Almaty Tech Park. I envision collaborating with local industry partners to establish an applied research lab at a leading university in Kazakhstan Almaty, bridging academic inquiry with tangible socio-economic impact. Such work would not only elevate institutional reputation but also empower students through hands-on participation in nationally significant projects.</w:t>
      </w:r>
    </w:p>
    <w:p>
      <w:pPr>
        <w:pStyle w:val="BodyText"/>
      </w:pPr>
      <w:r>
        <w:t xml:space="preserve">What uniquely qualifies me for a Professor position in Kazakhstan Almaty is my sustained engagement with Kazakh academic culture. I have presented at the International Conference on Central Asian Studies in Almaty (2019) and co-authored a chapter on "Higher Education Reform in Post-Soviet States" with Dr. Aigerim Kussainova of Kazakh National University, which was published by the Astana Publishing House. Most significantly, I have committed to learning the Kazakh language at an advanced level (achieving B2 proficiency through intensive study) to ensure seamless communication and cultural respect in classroom settings. This commitment reflects my belief that true academic partnership requires linguistic and cultural fluency—not merely professional competence. I understand that effective teaching in Kazakhstan Almaty must honor the Kazakh ethos of "sagyn" (respect for elders) while embracing global scholarly standards, a balance I have consistently navigated throughout my career.</w:t>
      </w:r>
    </w:p>
    <w:p>
      <w:pPr>
        <w:pStyle w:val="BodyText"/>
      </w:pPr>
      <w:r>
        <w:t xml:space="preserve">Kazakhstan Almaty’s strategic position as Central Asia’s cultural and economic capital makes it the ideal locus for advancing this mission. The city’s unique blend of Soviet architectural heritage and modern cosmopolitan energy creates a fertile ground for academic innovation. As a Professor, I aim to contribute to initiatives like the "Almaty International Campus Network" by developing joint programs with universities in China, Russia, and Turkey—leveraging Kazakhstan Almaty’s geographical centrality to foster regional scholarly exchange. Furthermore, I propose establishing a student mentorship program focused on entrepreneurship for female students from rural regions of Kazakhstan, addressing critical gaps in gender representation within STEM fields while supporting national development goals.</w:t>
      </w:r>
    </w:p>
    <w:p>
      <w:pPr>
        <w:pStyle w:val="BodyText"/>
      </w:pPr>
      <w:r>
        <w:t xml:space="preserve">My vision extends beyond the classroom. I aspire to become an active catalyst within Kazakhstan’s academic community—serving on advisory boards for national education reforms, mentoring early-career faculty from Kazakh institutions, and advocating for inclusive curricula that reflect the country’s rich cultural tapestry. In a Statement of Purpose that embodies both scholarly rigor and cultural sensitivity, I affirm my readiness to bring this holistic approach to the faculty at a leading university in Kazakhstan Almaty. My career has been dedicated not merely to advancing knowledge but to ensuring that knowledge serves communities. It is with this conviction that I submit my application for the Professor position, confident that my expertise and cultural commitment align precisely with your institution’s mission and Kazakhstan Almaty’s aspirations for educational leadership.</w:t>
      </w:r>
    </w:p>
    <w:p>
      <w:pPr>
        <w:pStyle w:val="BodyText"/>
      </w:pPr>
      <w:r>
        <w:t xml:space="preserve">To serve as a Professor in Kazakhstan Almaty is not merely an academic opportunity—it is an invitation to contribute to the nation's most vital narrative: its journey toward becoming a beacon of innovation and inclusive growth in Central Asia. I am prepared to embrace this responsibility with the dedication, cultural awareness, and scholarly excellence that define my professional ethos.</w:t>
      </w:r>
    </w:p>
    <w:p>
      <w:pPr>
        <w:pStyle w:val="BodyText"/>
      </w:pPr>
      <w:r>
        <w:t xml:space="preserve">— Dr. Elena Petrova</w:t>
      </w:r>
    </w:p>
    <w:p>
      <w:pPr>
        <w:pStyle w:val="BodyText"/>
      </w:pPr>
      <w:r>
        <w:t xml:space="preserve">Professor of Sustainable Development Studies &amp; International Affairs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Kazakhstan Almaty</dc:title>
  <dc:creator/>
  <dc:language>en</dc:language>
  <cp:keywords/>
  <dcterms:created xsi:type="dcterms:W3CDTF">2025-12-12T11:49:00Z</dcterms:created>
  <dcterms:modified xsi:type="dcterms:W3CDTF">2025-12-12T11:49:00Z</dcterms:modified>
</cp:coreProperties>
</file>

<file path=docProps/custom.xml><?xml version="1.0" encoding="utf-8"?>
<Properties xmlns="http://schemas.openxmlformats.org/officeDocument/2006/custom-properties" xmlns:vt="http://schemas.openxmlformats.org/officeDocument/2006/docPropsVTypes"/>
</file>