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6" w:name="X585d9bd7d1196483d0a0be0439c6abdc1dfa7e3"/>
    <w:p>
      <w:pPr>
        <w:pStyle w:val="Heading1"/>
      </w:pPr>
      <w:r>
        <w:t xml:space="preserve">Statement of Purpose: Academic Leadership and Educational Transformation in Morocco Casablanca</w:t>
      </w:r>
    </w:p>
    <w:p>
      <w:pPr>
        <w:pStyle w:val="FirstParagraph"/>
      </w:pPr>
      <w:r>
        <w:t xml:space="preserve">As I meticulously craft this Statement of Purpose, I envision myself standing before the vibrant academic community of Morocco Casablanca, ready to contribute my decades of scholarly dedication to shaping the intellectual landscape of this dynamic North African hub. My journey as an educator and researcher has been purposefully aligned with institutions that value transformative learning—making Morocco Casablanca not merely a location on a map, but a profound calling for my professional legacy. This Statement of Purpose articulates my unwavering commitment to excellence in higher education within the Moroccan context, where cultural richness meets modern academic ambition.</w:t>
      </w:r>
    </w:p>
    <w:bookmarkStart w:id="20" w:name="Xa17533a72a41d396e4490f9256e8d8b004d82e2"/>
    <w:p>
      <w:pPr>
        <w:pStyle w:val="Heading2"/>
      </w:pPr>
      <w:r>
        <w:t xml:space="preserve">Academic Foundation and Pedagogical Philosophy</w:t>
      </w:r>
    </w:p>
    <w:p>
      <w:pPr>
        <w:pStyle w:val="FirstParagraph"/>
      </w:pPr>
      <w:r>
        <w:t xml:space="preserve">With a Ph.D. in International Education Policy from Oxford University and 18 years of teaching experience across seven countries, I have refined a pedagogical philosophy centered on student empowerment through culturally responsive learning. My research on "Globalized Curricula in Post-Colonial Contexts" has been published in peer-reviewed journals including the</w:t>
      </w:r>
      <w:r>
        <w:t xml:space="preserve"> </w:t>
      </w:r>
      <w:r>
        <w:rPr>
          <w:iCs/>
          <w:i/>
        </w:rPr>
        <w:t xml:space="preserve">Journal of Higher Education in Africa</w:t>
      </w:r>
      <w:r>
        <w:t xml:space="preserve">, consistently emphasizing that effective education must honor local heritage while engaging with global knowledge systems. In Morocco Casablanca, I see a unique opportunity to implement this philosophy where the city’s blend of Arab, Berber, and French influences creates an ideal laboratory for cross-cultural scholarship. My courses at previous institutions have consistently achieved 95% student satisfaction scores—evidencing that my approach resonates with diverse learners. This success is not merely statistical; it reflects a deeper conviction that education must prepare students not just for careers, but for meaningful civic engagement in their communities.</w:t>
      </w:r>
    </w:p>
    <w:bookmarkEnd w:id="20"/>
    <w:bookmarkStart w:id="21" w:name="X52dbd145020ec739f6d78ca6ad0444b3abd8dc0"/>
    <w:p>
      <w:pPr>
        <w:pStyle w:val="Heading2"/>
      </w:pPr>
      <w:r>
        <w:t xml:space="preserve">Why Morocco Casablanca? A Strategic and Cultural Imperative</w:t>
      </w:r>
    </w:p>
    <w:p>
      <w:pPr>
        <w:pStyle w:val="FirstParagraph"/>
      </w:pPr>
      <w:r>
        <w:t xml:space="preserve">The decision to pursue this Professor position in Morocco Casablanca is deliberate and deeply informed. As Africa’s economic epicenter with a rapidly expanding university sector, Casablanca represents the vanguard of educational evolution on the continent. The city’s strategic location—facing Europe while anchoring African markets—creates unparalleled opportunities for international academic partnerships that I am uniquely positioned to foster. More significantly, Morocco’s national vision for educational reform, embodied in its</w:t>
      </w:r>
      <w:r>
        <w:t xml:space="preserve"> </w:t>
      </w:r>
      <w:r>
        <w:rPr>
          <w:iCs/>
          <w:i/>
        </w:rPr>
        <w:t xml:space="preserve">Al-Moukafaa</w:t>
      </w:r>
      <w:r>
        <w:t xml:space="preserve"> </w:t>
      </w:r>
      <w:r>
        <w:t xml:space="preserve">initiative (2023–2035), aligns precisely with my expertise in curriculum modernization and faculty development. Having spent three months conducting fieldwork across Moroccan universities in Rabat and Marrakech, I witnessed firsthand the eagerness of students to access globally benchmarked education while preserving their cultural identity. This synergy between institutional goals and personal mission makes Morocco Casablanca the indispensable site for my next professional chapter.</w:t>
      </w:r>
    </w:p>
    <w:bookmarkEnd w:id="21"/>
    <w:bookmarkStart w:id="22" w:name="X00d54e83350b2549a6dbc15ebdbe6959c4469e1"/>
    <w:p>
      <w:pPr>
        <w:pStyle w:val="Heading2"/>
      </w:pPr>
      <w:r>
        <w:t xml:space="preserve">Concretizing Impact: A Three-Pronged Contribution Framework</w:t>
      </w:r>
    </w:p>
    <w:p>
      <w:pPr>
        <w:pStyle w:val="FirstParagraph"/>
      </w:pPr>
      <w:r>
        <w:t xml:space="preserve">In this Statement of Purpose, I outline how I will deliver measurable impact as a Professor in Morocco Casablanca through three interconnected pillars:</w:t>
      </w:r>
    </w:p>
    <w:p>
      <w:pPr>
        <w:numPr>
          <w:ilvl w:val="0"/>
          <w:numId w:val="1001"/>
        </w:numPr>
        <w:pStyle w:val="Compact"/>
      </w:pPr>
      <w:r>
        <w:rPr>
          <w:bCs/>
          <w:b/>
        </w:rPr>
        <w:t xml:space="preserve">Curriculum Innovation:</w:t>
      </w:r>
      <w:r>
        <w:t xml:space="preserve"> </w:t>
      </w:r>
      <w:r>
        <w:t xml:space="preserve">I will spearhead the development of a new interdisciplinary program in "Sustainable Urban Development," integrating Casablanca’s challenges (coastal erosion, urban migration) with global sustainability frameworks. This curriculum will feature mandatory community projects—such as collaborating with</w:t>
      </w:r>
      <w:r>
        <w:t xml:space="preserve"> </w:t>
      </w:r>
      <w:r>
        <w:rPr>
          <w:iCs/>
          <w:i/>
        </w:rPr>
        <w:t xml:space="preserve">Casablanca Municipal Solid Waste Management</w:t>
      </w:r>
      <w:r>
        <w:t xml:space="preserve"> </w:t>
      </w:r>
      <w:r>
        <w:t xml:space="preserve">on waste-to-energy solutions—ensuring academic rigor meets real-world relevance.</w:t>
      </w:r>
    </w:p>
    <w:p>
      <w:pPr>
        <w:numPr>
          <w:ilvl w:val="0"/>
          <w:numId w:val="1001"/>
        </w:numPr>
        <w:pStyle w:val="Compact"/>
      </w:pPr>
      <w:r>
        <w:rPr>
          <w:bCs/>
          <w:b/>
        </w:rPr>
        <w:t xml:space="preserve">Research-Engaged Scholarship:</w:t>
      </w:r>
      <w:r>
        <w:t xml:space="preserve"> </w:t>
      </w:r>
      <w:r>
        <w:t xml:space="preserve">My current project—</w:t>
      </w:r>
      <w:r>
        <w:rPr>
          <w:iCs/>
          <w:i/>
        </w:rPr>
        <w:t xml:space="preserve">"Digital Inclusion in Maghrebi Urban Centers"</w:t>
      </w:r>
      <w:r>
        <w:t xml:space="preserve">, funded by the UNESCO Chair in Educational Research—will directly involve students from Casablanca universities. We will analyze smartphone access patterns among low-income districts, generating data to inform government policy while creating undergraduate research pathways.</w:t>
      </w:r>
    </w:p>
    <w:bookmarkEnd w:id="22"/>
    <w:bookmarkStart w:id="23" w:name="Xe8b1e6e46b733c0de0e8676bf219742c7844741"/>
    <w:p>
      <w:pPr>
        <w:pStyle w:val="Heading2"/>
      </w:pPr>
      <w:r>
        <w:t xml:space="preserve">Aligning with Morocco’s National Development Goals</w:t>
      </w:r>
    </w:p>
    <w:p>
      <w:pPr>
        <w:pStyle w:val="FirstParagraph"/>
      </w:pPr>
      <w:r>
        <w:t xml:space="preserve">Morocco’s 2030 Vision prioritizes knowledge-based economic growth, and as a Professor in Morocco Casablanca, I will directly support this through two strategic initiatives. First, I will partner with the</w:t>
      </w:r>
      <w:r>
        <w:t xml:space="preserve"> </w:t>
      </w:r>
      <w:r>
        <w:rPr>
          <w:iCs/>
          <w:i/>
        </w:rPr>
        <w:t xml:space="preserve">Agence Marocaine de Développement Économique</w:t>
      </w:r>
      <w:r>
        <w:t xml:space="preserve"> </w:t>
      </w:r>
      <w:r>
        <w:t xml:space="preserve">to launch a "Tech-Entrepreneurship Incubator" within university campuses, guiding students in developing solutions for Casablanca’s specific infrastructure gaps (e.g., smart traffic management systems). Second, I will co-design a</w:t>
      </w:r>
      <w:r>
        <w:t xml:space="preserve"> </w:t>
      </w:r>
      <w:r>
        <w:rPr>
          <w:iCs/>
          <w:i/>
        </w:rPr>
        <w:t xml:space="preserve">National Teacher Certification Program</w:t>
      </w:r>
      <w:r>
        <w:t xml:space="preserve"> </w:t>
      </w:r>
      <w:r>
        <w:t xml:space="preserve">with the Ministry of Education, ensuring that pedagogical standards across Moroccan universities reflect both international best practices and local contextual intelligence. This work extends beyond academia—it directly contributes to Morocco’s economic diversification strategy by producing graduates equipped for sectors like renewable energy and digital services.</w:t>
      </w:r>
    </w:p>
    <w:bookmarkEnd w:id="23"/>
    <w:bookmarkStart w:id="24" w:name="Xff648ba563e1c01d36292a235d47d0a85ac8d0e"/>
    <w:p>
      <w:pPr>
        <w:pStyle w:val="Heading2"/>
      </w:pPr>
      <w:r>
        <w:t xml:space="preserve">Personal Commitment: Living the Values of Morocco Casablanca</w:t>
      </w:r>
    </w:p>
    <w:p>
      <w:pPr>
        <w:pStyle w:val="FirstParagraph"/>
      </w:pPr>
      <w:r>
        <w:t xml:space="preserve">My commitment to Morocco Casablanca transcends professional duty; it is a personal pilgrimage. Having taught in Fes and attended the International Festival of Sacred Music (a tradition deeply rooted in Moroccan culture), I understand that true educational partnership requires cultural humility. I have studied Arabic for five years, completed an intensive course on Moroccan history at Mohammed V University, and adopted the</w:t>
      </w:r>
      <w:r>
        <w:t xml:space="preserve"> </w:t>
      </w:r>
      <w:r>
        <w:rPr>
          <w:iCs/>
          <w:i/>
        </w:rPr>
        <w:t xml:space="preserve">dhahabiya</w:t>
      </w:r>
      <w:r>
        <w:t xml:space="preserve"> </w:t>
      </w:r>
      <w:r>
        <w:t xml:space="preserve">(traditional Moroccan hospitality) as a professional ethic. In Morocco Casablanca, I will reside within the city’s academic community—teaching morning classes while participating in evening cultural exchanges at local</w:t>
      </w:r>
      <w:r>
        <w:t xml:space="preserve"> </w:t>
      </w:r>
      <w:r>
        <w:rPr>
          <w:iCs/>
          <w:i/>
        </w:rPr>
        <w:t xml:space="preserve">souks</w:t>
      </w:r>
      <w:r>
        <w:t xml:space="preserve"> </w:t>
      </w:r>
      <w:r>
        <w:t xml:space="preserve">to deepen my understanding of communal life. This immersion ensures that my role as Professor is not merely transactional, but symbiotic with the city’s soul.</w:t>
      </w:r>
    </w:p>
    <w:bookmarkEnd w:id="24"/>
    <w:bookmarkStart w:id="25" w:name="X401e8e504573dfee584f0aaf35ae5f99c284b29"/>
    <w:p>
      <w:pPr>
        <w:pStyle w:val="Heading2"/>
      </w:pPr>
      <w:r>
        <w:t xml:space="preserve">Conclusion: A Lifelong Promise to Morocco Casablanca</w:t>
      </w:r>
    </w:p>
    <w:p>
      <w:pPr>
        <w:pStyle w:val="FirstParagraph"/>
      </w:pPr>
      <w:r>
        <w:t xml:space="preserve">This Statement of Purpose is not a mere formality—it is a covenant. I pledge to bring every ounce of my expertise, passion, and cultural sensitivity to advance education in Morocco Casablanca. I have spent my career building bridges between global scholarship and local needs; now, I seek to anchor those bridges in the heart of North Africa’s most dynamic university city. As a Professor in Morocco Casablanca, I will not only teach courses but ignite a generation of thinkers who see their heritage as an asset for innovation, not an obstacle to progress. My vision is clear: that within the next decade, students from this institution will be leading sustainable development projects across the Maghreb—proof that education transformed in Morocco Casablanca can reshape Africa’s future. I stand ready to join your faculty and commit my entire professional life to this mission.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Morocco Casablanca</dc:title>
  <dc:creator/>
  <dc:language>en</dc:language>
  <cp:keywords/>
  <dcterms:created xsi:type="dcterms:W3CDTF">2026-07-23T04:23:58Z</dcterms:created>
  <dcterms:modified xsi:type="dcterms:W3CDTF">2026-07-23T04:23:58Z</dcterms:modified>
</cp:coreProperties>
</file>

<file path=docProps/custom.xml><?xml version="1.0" encoding="utf-8"?>
<Properties xmlns="http://schemas.openxmlformats.org/officeDocument/2006/custom-properties" xmlns:vt="http://schemas.openxmlformats.org/officeDocument/2006/docPropsVTypes"/>
</file>