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Netherlands</w:t>
      </w:r>
      <w:r>
        <w:t xml:space="preserve"> </w:t>
      </w:r>
      <w:r>
        <w:t xml:space="preserve">Amsterdam</w:t>
      </w:r>
    </w:p>
    <w:bookmarkStart w:id="20" w:name="Xa0caacd07791fc3ea8d3f771a870e41d9f0dae2"/>
    <w:p>
      <w:pPr>
        <w:pStyle w:val="Heading1"/>
      </w:pPr>
      <w:r>
        <w:t xml:space="preserve">Statement of Purpose: Advancing Interdisciplinary Scholarship as a Professor at the University of Amsterdam</w:t>
      </w:r>
    </w:p>
    <w:p>
      <w:pPr>
        <w:pStyle w:val="FirstParagraph"/>
      </w:pPr>
      <w:r>
        <w:t xml:space="preserve">The intellectual landscape of the Netherlands has long captivated my scholarly journey, but it is Amsterdam—specifically the vibrant academic ecosystem of the University of Amsterdam (UvA)—that represents the indispensable fulcrum for my research, teaching, and collaborative aspirations. This Statement of Purpose articulates a clear vision for how I intend to contribute as a Professor within your esteemed institution, deeply rooted in Amsterdam’s unique position as a global hub for open inquiry and societal impact. The Netherlands Amsterdam context is not merely geographical; it is the essential framework through which I will advance my academic mission, aligning with UvA’s strategic priorities and the Netherlands’ renowned commitment to transformative scholarship.</w:t>
      </w:r>
    </w:p>
    <w:p>
      <w:pPr>
        <w:pStyle w:val="BodyText"/>
      </w:pPr>
      <w:r>
        <w:t xml:space="preserve">My research trajectory centers on interdisciplinary urban sustainability, particularly the intersection of social equity, circular economies, and climate adaptation in rapidly evolving metropolitan contexts. Having completed my doctoral studies at a leading institution in North America and subsequently established a robust international research profile—including co-authoring 18 peer-reviewed articles in high-impact journals—I have developed methodologies that thrive on cross-sectoral collaboration. My work has been funded by prestigious bodies such as the European Research Council (ERC), enabling projects analyzing Amsterdam’s innovative housing policies and mobility transitions. The Netherlands Amsterdam environment is critical to this work: its cities function as living laboratories for sustainable governance, while Dutch institutions like UvA’s Amsterdam Institute for Advanced Labour Studies (AIAS) and the Amsterdam Centre for Urban Sustainability provide unparalleled access to policymakers, community partners, and academic networks. I am eager to extend this research within the Netherlands Amsterdam context, where urban challenges are met with pragmatic innovation and a culture of evidence-based policy-making.</w:t>
      </w:r>
    </w:p>
    <w:p>
      <w:pPr>
        <w:pStyle w:val="BodyText"/>
      </w:pPr>
      <w:r>
        <w:t xml:space="preserve">As a Professor at UvA, my primary focus will be establishing a new research cluster dedicated to "Equitable Urban Transitions in the Global North." This initiative will directly address pressing needs identified by the Dutch government’s National Climate Adaptation Strategy and align with UvA’s priority on societal challenges. Crucially, I am drawn to Amsterdam not only for its academic excellence but for its ethos of *practical idealism*—a philosophy embodied in the Dutch approach to balancing academic rigor with tangible public benefit. For instance, I propose collaborating with the City of Amsterdam’s Climate Office and local community organizations like</w:t>
      </w:r>
      <w:r>
        <w:t xml:space="preserve"> </w:t>
      </w:r>
      <w:r>
        <w:rPr>
          <w:iCs/>
          <w:i/>
        </w:rPr>
        <w:t xml:space="preserve">De Ceuvel</w:t>
      </w:r>
      <w:r>
        <w:t xml:space="preserve"> </w:t>
      </w:r>
      <w:r>
        <w:t xml:space="preserve">to co-design interventions that translate research into action. This model reflects the Netherlands’ distinctive strength: transforming theoretical insights into measurable urban improvements, a cornerstone of any meaningful Statement of Purpose for a Professor in this setting.</w:t>
      </w:r>
    </w:p>
    <w:p>
      <w:pPr>
        <w:pStyle w:val="BodyText"/>
      </w:pPr>
      <w:r>
        <w:t xml:space="preserve">The pedagogical vision I bring complements Amsterdam’s progressive educational culture. Dutch higher education emphasizes student autonomy, critical dialogue, and interdisciplinary learning—principles I have embedded in my teaching across multiple continents. As a Professor at UvA, I will develop and lead courses such as "Urban Justice in the Anthropocene" (for MA students) and "Designing Climate-Resilient Communities" (for PhD candidates), integrating fieldwork in Amsterdam neighborhoods with digital tools like spatial data analysis platforms used by local partners. My teaching philosophy aligns with UvA’s commitment to *democratic classroom practices*, where students co-create knowledge through structured seminars, community-engaged projects, and collaborative workshops. I have successfully implemented this approach in Rotterdam, resulting in a 30% increase in student-led research initiatives; I am confident it will flourish within the Netherlands Amsterdam academic environment, fostering the next generation of socially engaged scholars.</w:t>
      </w:r>
    </w:p>
    <w:p>
      <w:pPr>
        <w:pStyle w:val="BodyText"/>
      </w:pPr>
      <w:r>
        <w:t xml:space="preserve">My commitment to collaboration is fundamental to my identity as a Professor and resonates with UvA’s strategic emphasis on networked science. I have built partnerships across 12 institutions globally—from Leiden University and ETH Zurich to universities in Kenya and Brazil—yet Amsterdam offers a uniquely dense ecosystem for synergy. I plan to forge new ties with UvA’s Institute for Advanced Study (IAS) and the Dutch Research Council (NWO), while actively engaging with Amsterdam’s "Innovation Quarter" network of startups, NGOs, and municipal bodies. The Netherlands’ tradition of *samenvoegen* (joining forces)—evident in initiatives like the Amsterdam Smart City program—will be central to my work. This collaborative spirit is not optional; it is the very essence of how impactful scholarship thrives in Netherlands Amsterdam.</w:t>
      </w:r>
    </w:p>
    <w:p>
      <w:pPr>
        <w:pStyle w:val="BodyText"/>
      </w:pPr>
      <w:r>
        <w:t xml:space="preserve">Furthermore, I recognize that Amsterdam’s position as a gateway city within Europe demands scholarship with transnational relevance. My current research on inclusive housing transitions has already informed policy discussions in Berlin and Copenhagen, but UvA provides the ideal springboard to scale this work across the EU. I am particularly excited by opportunities to contribute to UvA’s "Urban Futures" theme, which aligns perfectly with my expertise. The Netherlands Amsterdam context—characterized by its multicultural population, historic city planning challenges, and forward-looking governance—offers a microcosm for understanding how cities globally can balance growth with justice. My role as Professor would be to anchor this local relevance within broader European and global dialogues.</w:t>
      </w:r>
    </w:p>
    <w:p>
      <w:pPr>
        <w:pStyle w:val="BodyText"/>
      </w:pPr>
      <w:r>
        <w:t xml:space="preserve">I am aware that the Netherlands Amsterdam academic community values integrity, work-life balance, and societal contribution above all. I embody these principles through my active participation in UNESCO’s Global Network of Cities for Sustainable Development and by championing flexible research schedules that prioritize both productivity and well-being—practices deeply embedded in Dutch university culture. As a Professor, I will mentor early-career scholars using UvA’s innovative "Research Career Paths" framework, ensuring diverse voices shape our collective future.</w:t>
      </w:r>
    </w:p>
    <w:p>
      <w:pPr>
        <w:pStyle w:val="BodyText"/>
      </w:pPr>
      <w:r>
        <w:t xml:space="preserve">In conclusion, this Statement of Purpose is not merely an application; it is a declaration of intent to become an active catalyst within the University of Amsterdam’s scholarly community. The Netherlands Amsterdam environment—its collaborative spirit, urban complexity, and unwavering focus on impact—is the indispensable setting for my academic work. I am prepared to bring my research leadership, teaching innovation, and network-building expertise to UvA with the clear understanding that being a Professor here transcends individual achievement; it means contributing to a legacy of scholarship that redefines how cities thrive in the 21st century. I eagerly anticipate the opportunity to discuss how my vision aligns with UvA’s strategic goals and continues Amsterdam’s proud tradition as an intellectual beacon in Europe.</w:t>
      </w:r>
    </w:p>
    <w:p>
      <w:pPr>
        <w:pStyle w:val="BodyText"/>
      </w:pPr>
      <w:r>
        <w:t xml:space="preserve">With profound respect for your institution’s mission, I submit this Statement of Purpose as a testament to my readiness to serve as a Professor at the University of Amsterdam,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Netherlands Amsterdam</dc:title>
  <dc:creator/>
  <dc:language>en</dc:language>
  <cp:keywords/>
  <dcterms:created xsi:type="dcterms:W3CDTF">2026-07-22T16:46:58Z</dcterms:created>
  <dcterms:modified xsi:type="dcterms:W3CDTF">2026-07-22T16:46:58Z</dcterms:modified>
</cp:coreProperties>
</file>

<file path=docProps/custom.xml><?xml version="1.0" encoding="utf-8"?>
<Properties xmlns="http://schemas.openxmlformats.org/officeDocument/2006/custom-properties" xmlns:vt="http://schemas.openxmlformats.org/officeDocument/2006/docPropsVTypes"/>
</file>