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791a3768d93f4d13fa8c38808c92fb8a59b1a11"/>
    <w:p>
      <w:pPr>
        <w:pStyle w:val="Heading1"/>
      </w:pPr>
      <w:r>
        <w:t xml:space="preserve">Statement of Purpose for Professor Position</w:t>
      </w:r>
    </w:p>
    <w:p>
      <w:pPr>
        <w:pStyle w:val="FirstParagraph"/>
      </w:pPr>
      <w:r>
        <w:t xml:space="preserve">As I prepare this Statement of Purpose, I reflect deeply on the profound opportunity to contribute as a Professor within the vibrant academic landscape of New Zealand Auckland. This document articulates my academic vision, research trajectory, and unwavering commitment to excellence in higher education—specifically aligned with the transformative potential of institutions in Aotearoa New Zealand's premier city. My journey has been meticulously guided by principles that resonate with Auckland's unique cultural tapestry and the University of Auckland’s strategic mission to "lead change for a better world." It is this synergy between my professional ethos and New Zealand’s educational values that compels me to seek this Professorship.</w:t>
      </w:r>
    </w:p>
    <w:bookmarkStart w:id="20" w:name="academic-foundations-and-research-vision"/>
    <w:p>
      <w:pPr>
        <w:pStyle w:val="Heading2"/>
      </w:pPr>
      <w:r>
        <w:t xml:space="preserve">Academic Foundations and Research Vision</w:t>
      </w:r>
    </w:p>
    <w:p>
      <w:pPr>
        <w:pStyle w:val="FirstParagraph"/>
      </w:pPr>
      <w:r>
        <w:t xml:space="preserve">With a doctoral degree in Environmental Science from the University of Cambridge and over twelve years of interdisciplinary research experience across four continents, I have cultivated a globally recognized expertise in sustainable urban ecosystems—a field critically relevant to Auckland’s rapid urbanization challenges. My recent work on "Climate-Resilient Metropolitan Planning" has been published in</w:t>
      </w:r>
      <w:r>
        <w:t xml:space="preserve"> </w:t>
      </w:r>
      <w:r>
        <w:rPr>
          <w:iCs/>
          <w:i/>
        </w:rPr>
        <w:t xml:space="preserve">Nature Sustainability</w:t>
      </w:r>
      <w:r>
        <w:t xml:space="preserve"> </w:t>
      </w:r>
      <w:r>
        <w:t xml:space="preserve">and directly informs New Zealand’s National Climate Adaptation Plan. This research is not merely academic; it actively shapes policy frameworks for the Auckland Council, demonstrating how scholarly inquiry can drive tangible community impact. In New Zealand Auckland, I envision extending this work through a dedicated Research Centre for Urban Ecology, positioned to collaborate with Ngāti Whātua Ōrakei and other iwi on indigenous-led climate solutions—a partnership that honors</w:t>
      </w:r>
      <w:r>
        <w:t xml:space="preserve"> </w:t>
      </w:r>
      <w:r>
        <w:rPr>
          <w:iCs/>
          <w:i/>
        </w:rPr>
        <w:t xml:space="preserve">Te Tiriti o Waitangi</w:t>
      </w:r>
      <w:r>
        <w:t xml:space="preserve"> </w:t>
      </w:r>
      <w:r>
        <w:t xml:space="preserve">while advancing global sustainability science.</w:t>
      </w:r>
    </w:p>
    <w:bookmarkEnd w:id="20"/>
    <w:bookmarkStart w:id="21" w:name="X056b10db29fb49d37a8ff41ec72762a6d81ff73"/>
    <w:p>
      <w:pPr>
        <w:pStyle w:val="Heading2"/>
      </w:pPr>
      <w:r>
        <w:t xml:space="preserve">Pedagogical Philosophy Aligned with Aotearoa's Educational Landscape</w:t>
      </w:r>
    </w:p>
    <w:p>
      <w:pPr>
        <w:pStyle w:val="FirstParagraph"/>
      </w:pPr>
      <w:r>
        <w:t xml:space="preserve">My teaching philosophy centers on "Kaupapa Māori" principles of reciprocity and place-based learning, which I have integrated across my career. In New Zealand Auckland, this means moving beyond Western academic models to co-create curricula that honor Māori epistemologies. For instance, at the University of Auckland’s School of Environment, I would develop a flagship course on "Indigenous Knowledge Systems in Urban Sustainability," taught jointly with local kaumātua and incorporating fieldwork across Auckland’s urban waterways and native forests. This approach directly responds to the University’s strategic goal to "embed Māori knowledge into all facets of academic life" while preparing students for New Zealand’s evolving environmental governance sector. As a Professor, I will mentor doctoral candidates through a culturally responsive framework that supports Pasifika and Māori scholars in leadership roles—addressing the critical underrepresentation of indigenous academics in STEM fields.</w:t>
      </w:r>
    </w:p>
    <w:bookmarkEnd w:id="21"/>
    <w:bookmarkStart w:id="22" w:name="Xbac512cadcc9c6153f64c62ba33a02cffbe9df0"/>
    <w:p>
      <w:pPr>
        <w:pStyle w:val="Heading2"/>
      </w:pPr>
      <w:r>
        <w:t xml:space="preserve">Institutional Contribution to Auckland’s Academic Ecosystem</w:t>
      </w:r>
    </w:p>
    <w:p>
      <w:pPr>
        <w:pStyle w:val="FirstParagraph"/>
      </w:pPr>
      <w:r>
        <w:t xml:space="preserve">My commitment extends beyond the classroom and lab. I recognize that a Professor in New Zealand Auckland must actively nurture the city’s intellectual ecosystem. I propose establishing an annual "Auckland Urban Futures Forum," partnering with AUT, Massey University, and industry leaders like Vector Limited to convene cross-sector dialogues on sustainable infrastructure. This initiative would position Auckland as a global hub for urban innovation while addressing local priorities such as reducing carbon emissions in the Waitematā Harbour catchment. Furthermore, I will champion the University of Auckland’s international partnerships—particularly with Pacific Island institutions—to develop joint research programs on coastal resilience, directly supporting New Zealand’s foreign policy priorities under the</w:t>
      </w:r>
      <w:r>
        <w:t xml:space="preserve"> </w:t>
      </w:r>
      <w:r>
        <w:rPr>
          <w:iCs/>
          <w:i/>
        </w:rPr>
        <w:t xml:space="preserve">Our Pacific: A Strategy for 2035</w:t>
      </w:r>
      <w:r>
        <w:t xml:space="preserve">. My track record includes securing NZ$12 million in external funding across five continents; this expertise would significantly bolster Auckland’s research income while fostering equitable global collaborations.</w:t>
      </w:r>
    </w:p>
    <w:bookmarkEnd w:id="22"/>
    <w:bookmarkStart w:id="23" w:name="X7861a8d4003697a2bd7c63fa48e021511ca7a7a"/>
    <w:p>
      <w:pPr>
        <w:pStyle w:val="Heading2"/>
      </w:pPr>
      <w:r>
        <w:t xml:space="preserve">Cultural Commitment and Community Integration</w:t>
      </w:r>
    </w:p>
    <w:p>
      <w:pPr>
        <w:pStyle w:val="FirstParagraph"/>
      </w:pPr>
      <w:r>
        <w:t xml:space="preserve">Having spent sabbaticals learning te reo Māori at Te Wānanga o Aotearoa and participating in kaitiakitanga (guardianship) projects along the Tāmaki River, I understand that academic excellence in New Zealand Auckland requires deep cultural engagement. I am not merely seeking a position but to become a committed member of this community—volunteering with organizations like CityCare for urban reforestation and advising the Auckland Council on biodiversity policy. As a Professor, I will model inclusive scholarship by ensuring all research teams include Māori and Pasifika researchers in leadership roles. This commitment mirrors the University’s "Māori Strategy 2025" and reflects my belief that true academic contribution in New Zealand must be inseparable from meaningful community partnership.</w:t>
      </w:r>
    </w:p>
    <w:bookmarkEnd w:id="23"/>
    <w:bookmarkStart w:id="24" w:name="Xda181311908ae0913497a3f1606d0b83a2e8dea"/>
    <w:p>
      <w:pPr>
        <w:pStyle w:val="Heading2"/>
      </w:pPr>
      <w:r>
        <w:t xml:space="preserve">Long-Term Vision for New Zealand’s Academic Leadership</w:t>
      </w:r>
    </w:p>
    <w:p>
      <w:pPr>
        <w:pStyle w:val="FirstParagraph"/>
      </w:pPr>
      <w:r>
        <w:t xml:space="preserve">Looking ahead, I envision this Professorship as the foundation for a decade-long transformation of environmental science in New Zealand Auckland. My five-year plan includes launching an Indigenous Climate Fellowship Program to train 30 Māori and Pasifika researchers; establishing Auckland’s first urban ecology satellite lab at the Waitematā Valley; and co-authoring a national textbook on "Aotearoa’s Sustainable Urban Futures" with Te Papa Tongarewa. Crucially, I will work to ensure this scholarship remains accessible—through low-cost digital resources for rural schools and partnerships with Ngāti Ruanui to develop coastal adaptation tools for vulnerable communities. In the broader context of New Zealand Auckland, these efforts align with the city’s "Auckland 2050" vision to become a globally significant green metropolis while upholding the principles of</w:t>
      </w:r>
      <w:r>
        <w:t xml:space="preserve"> </w:t>
      </w:r>
      <w:r>
        <w:rPr>
          <w:iCs/>
          <w:i/>
        </w:rPr>
        <w:t xml:space="preserve">whakapapa</w:t>
      </w:r>
      <w:r>
        <w:t xml:space="preserve"> </w:t>
      </w:r>
      <w:r>
        <w:t xml:space="preserve">(genealogical connection) and</w:t>
      </w:r>
      <w:r>
        <w:t xml:space="preserve"> </w:t>
      </w:r>
      <w:r>
        <w:rPr>
          <w:iCs/>
          <w:i/>
        </w:rPr>
        <w:t xml:space="preserve">kaitiakitanga</w:t>
      </w:r>
      <w:r>
        <w:t xml:space="preserve">.</w:t>
      </w:r>
    </w:p>
    <w:p>
      <w:pPr>
        <w:pStyle w:val="BodyText"/>
      </w:pPr>
      <w:r>
        <w:t xml:space="preserve">In closing, this Statement of Purpose is more than an application—it is a testament to my conviction that academia in New Zealand Auckland must be both world-leading and deeply rooted in local knowledge. I do not merely seek to join the University of Auckland; I am prepared to dedicate my career to elevating its global standing while ensuring every research project, classroom interaction, and community initiative strengthens Aotearoa’s unique path toward sustainability and equity. As a Professor, I will embody the ideal of scholarship that serves both intellectual rigor and the wellbeing of this remarkable city—a vision that is not just possible in New Zealand Auckland but essential to its future.</w:t>
      </w:r>
    </w:p>
    <w:p>
      <w:pPr>
        <w:pStyle w:val="BodyText"/>
      </w:pPr>
      <w:r>
        <w:t xml:space="preserve">Signed,</w:t>
      </w:r>
    </w:p>
    <w:p>
      <w:pPr>
        <w:pStyle w:val="BodyText"/>
      </w:pPr>
      <w:r>
        <w:t xml:space="preserve">Dr. Eleanor M. Thompson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New Zealand Auckland</dc:title>
  <dc:creator/>
  <dc:language>en</dc:language>
  <cp:keywords/>
  <dcterms:created xsi:type="dcterms:W3CDTF">2025-12-12T03:27:07Z</dcterms:created>
  <dcterms:modified xsi:type="dcterms:W3CDTF">2025-12-12T03:27:07Z</dcterms:modified>
</cp:coreProperties>
</file>

<file path=docProps/custom.xml><?xml version="1.0" encoding="utf-8"?>
<Properties xmlns="http://schemas.openxmlformats.org/officeDocument/2006/custom-properties" xmlns:vt="http://schemas.openxmlformats.org/officeDocument/2006/docPropsVTypes"/>
</file>