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6" w:name="statement-of-purpose"/>
    <w:p>
      <w:pPr>
        <w:pStyle w:val="Heading1"/>
      </w:pPr>
      <w:r>
        <w:t xml:space="preserve">STATEMENT OF PURPOSE</w:t>
      </w:r>
    </w:p>
    <w:bookmarkStart w:id="25" w:name="Xbcfe6fd78ec4eb2449e28d849c5bf4ffcf2c395"/>
    <w:p>
      <w:pPr>
        <w:pStyle w:val="Heading2"/>
      </w:pPr>
      <w:r>
        <w:t xml:space="preserve">FOR APPOINTMENT AS A PROFESSOR AT AN INSTITUTION IN MANILA, PHILIPPINES</w:t>
      </w:r>
    </w:p>
    <w:p>
      <w:pPr>
        <w:pStyle w:val="FirstParagraph"/>
      </w:pPr>
      <w:r>
        <w:t xml:space="preserve">As I prepare this</w:t>
      </w:r>
      <w:r>
        <w:t xml:space="preserve"> </w:t>
      </w:r>
      <w:r>
        <w:rPr>
          <w:bCs/>
          <w:b/>
        </w:rPr>
        <w:t xml:space="preserve">Statement of Purpose</w:t>
      </w:r>
      <w:r>
        <w:t xml:space="preserve">, my mind is filled with profound reverence for the intellectual legacy of Philippine academia and the vibrant scholarly ecosystem thriving in Manila. This document articulates my unwavering commitment to contribute as a dedicated</w:t>
      </w:r>
      <w:r>
        <w:t xml:space="preserve"> </w:t>
      </w:r>
      <w:r>
        <w:rPr>
          <w:bCs/>
          <w:b/>
        </w:rPr>
        <w:t xml:space="preserve">Professor</w:t>
      </w:r>
      <w:r>
        <w:t xml:space="preserve"> </w:t>
      </w:r>
      <w:r>
        <w:t xml:space="preserve">within the dynamic educational landscape of the</w:t>
      </w:r>
      <w:r>
        <w:t xml:space="preserve"> </w:t>
      </w:r>
      <w:r>
        <w:rPr>
          <w:bCs/>
          <w:b/>
        </w:rPr>
        <w:t xml:space="preserve">Philippines Manila</w:t>
      </w:r>
      <w:r>
        <w:t xml:space="preserve">, where I envision cultivating transformative scholarship that resonates with both local realities and global academic discourse.</w:t>
      </w:r>
    </w:p>
    <w:p>
      <w:pPr>
        <w:pStyle w:val="BodyText"/>
      </w:pPr>
      <w:r>
        <w:t xml:space="preserve">My academic journey began at the University of the Philippines Diliman, where I earned my Bachelor's degree in Sociology with honors, immersing myself in studies of Southeast Asian social structures. This foundational experience ignited my passion for understanding how education shapes cultural identity—particularly within post-colonial contexts like ours. Subsequently, I pursued advanced degrees at the National University of Singapore (M.A.) and the University of California, Berkeley (Ph.D.), specializing in comparative education policy with a focus on Southeast Asia. My doctoral research examined community-driven pedagogical models in urban Philippine settings—a topic that remains deeply personal to me as a native Filipino.</w:t>
      </w:r>
    </w:p>
    <w:p>
      <w:pPr>
        <w:pStyle w:val="BodyText"/>
      </w:pPr>
      <w:r>
        <w:t xml:space="preserve">For the past decade, I have taught at institutions across Asia, including Thailand and Malaysia, yet my heart has always returned to the Philippines. During my tenure as a visiting scholar at De La Salle University in Manila (2018-2020), I witnessed firsthand how Manila’s universities navigate the unique challenges of urbanization, socioeconomic diversity, and technological acceleration. This period crystallized my conviction that effective academic leadership must be rooted in contextual understanding—a principle I now champion as a</w:t>
      </w:r>
      <w:r>
        <w:t xml:space="preserve"> </w:t>
      </w:r>
      <w:r>
        <w:rPr>
          <w:bCs/>
          <w:b/>
        </w:rPr>
        <w:t xml:space="preserve">Professor</w:t>
      </w:r>
      <w:r>
        <w:t xml:space="preserve"> </w:t>
      </w:r>
      <w:r>
        <w:t xml:space="preserve">seeking to serve the</w:t>
      </w:r>
      <w:r>
        <w:t xml:space="preserve"> </w:t>
      </w:r>
      <w:r>
        <w:rPr>
          <w:bCs/>
          <w:b/>
        </w:rPr>
        <w:t xml:space="preserve">Philippines Manila</w:t>
      </w:r>
      <w:r>
        <w:t xml:space="preserve"> </w:t>
      </w:r>
      <w:r>
        <w:t xml:space="preserve">community.</w:t>
      </w:r>
    </w:p>
    <w:bookmarkStart w:id="20" w:name="Xd2614b9e90a29d19d68f5a73973e52fbf75d084"/>
    <w:p>
      <w:pPr>
        <w:pStyle w:val="Heading3"/>
      </w:pPr>
      <w:r>
        <w:t xml:space="preserve">Teaching Philosophy Aligned with Philippine Context</w:t>
      </w:r>
    </w:p>
    <w:p>
      <w:pPr>
        <w:pStyle w:val="FirstParagraph"/>
      </w:pPr>
      <w:r>
        <w:t xml:space="preserve">My pedagogical approach embodies the Filipino concept of "kapwa" (shared identity), fostering classrooms where students feel seen as whole persons—not just learners. In Manila’s diverse educational environment, I prioritize creating inclusive spaces that honor regional languages (e.g., Tagalog, Cebuano) while developing critical English literacy—a balance essential for students navigating both local and global opportunities. For instance, in my course "Social Change in Southeast Asia," I co-designed case studies with Philippine community organizations in Quezon City, transforming theoretical frameworks into actionable insights about urban poverty and grassroots advocacy. This methodology reflects the Philippine educational ideal of "makabayan" (patriotic service), ensuring scholarship directly serves societal needs.</w:t>
      </w:r>
    </w:p>
    <w:bookmarkEnd w:id="20"/>
    <w:bookmarkStart w:id="21" w:name="X587e7896690ee7c177d72ebc2adb5f9a5ced8e0"/>
    <w:p>
      <w:pPr>
        <w:pStyle w:val="Heading3"/>
      </w:pPr>
      <w:r>
        <w:t xml:space="preserve">Research Trajectory for Manila's Academic Advancement</w:t>
      </w:r>
    </w:p>
    <w:p>
      <w:pPr>
        <w:pStyle w:val="FirstParagraph"/>
      </w:pPr>
      <w:r>
        <w:t xml:space="preserve">My current research agenda centers on "Digital Inclusion in Urban Philippine Education," a critical nexus given Manila’s rapid technological growth and persistent educational disparities. Supported by the Philippine Council for Agriculture, Aquatic and Natural Resources Research and Development (PCAARRD), I am currently collaborating with the University of Santo Tomas to develop low-cost digital literacy programs for public school teachers in Metro Manila. This project aligns perfectly with the Department of Education’s "K-12 Basic Education Program" while addressing Manila’s urgent need for scalable, culturally responsive technology integration. As a</w:t>
      </w:r>
      <w:r>
        <w:t xml:space="preserve"> </w:t>
      </w:r>
      <w:r>
        <w:rPr>
          <w:bCs/>
          <w:b/>
        </w:rPr>
        <w:t xml:space="preserve">Professor</w:t>
      </w:r>
      <w:r>
        <w:t xml:space="preserve">, I will expand this work into interdisciplinary partnerships, bridging education, computer science, and social development to produce locally grounded solutions.</w:t>
      </w:r>
    </w:p>
    <w:bookmarkEnd w:id="21"/>
    <w:bookmarkStart w:id="22" w:name="X644a56e367693f0784ff5418ddf92dc4d9a76a1"/>
    <w:p>
      <w:pPr>
        <w:pStyle w:val="Heading3"/>
      </w:pPr>
      <w:r>
        <w:t xml:space="preserve">Commitment to the Manila Academic Ecosystem</w:t>
      </w:r>
    </w:p>
    <w:p>
      <w:pPr>
        <w:pStyle w:val="FirstParagraph"/>
      </w:pPr>
      <w:r>
        <w:t xml:space="preserve">The vitality of Manila’s universities—where institutions like Ateneo de Manila, University of Santo Tomas, and De La Salle University thrive amid vibrant intellectual exchange—demands a</w:t>
      </w:r>
      <w:r>
        <w:t xml:space="preserve"> </w:t>
      </w:r>
      <w:r>
        <w:rPr>
          <w:bCs/>
          <w:b/>
        </w:rPr>
        <w:t xml:space="preserve">Professor</w:t>
      </w:r>
      <w:r>
        <w:t xml:space="preserve"> </w:t>
      </w:r>
      <w:r>
        <w:t xml:space="preserve">who actively contributes to this ecosystem. I have already established connections with the Philippine Association for Higher Education (PAHE) and the Commission on Higher Education (CHED), participating in their "Teaching Excellence Workshops" since 2019. My goal is not merely to teach, but to mentor emerging Filipino scholars through initiatives like the "Manila Academic Network," which will facilitate faculty exchanges between Manila institutions and global partners. I am especially eager to support CHED’s vision for Philippine universities to lead in sustainable development research—a mission that resonates with my current work on eco-education models for Metro Manila communities.</w:t>
      </w:r>
    </w:p>
    <w:bookmarkEnd w:id="22"/>
    <w:bookmarkStart w:id="23" w:name="why-manila-why-now"/>
    <w:p>
      <w:pPr>
        <w:pStyle w:val="Heading3"/>
      </w:pPr>
      <w:r>
        <w:t xml:space="preserve">Why Manila? Why Now?</w:t>
      </w:r>
    </w:p>
    <w:p>
      <w:pPr>
        <w:pStyle w:val="FirstParagraph"/>
      </w:pPr>
      <w:r>
        <w:t xml:space="preserve">Manila stands at a pivotal moment in its educational evolution. As the nation accelerates toward ASEAN integration and the Fourth Industrial Revolution, our universities must become innovation hubs that blend traditional wisdom with modern pedagogy. In this context, my expertise in community-engaged research and policy advocacy positions me to help Manila’s institutions navigate these transitions while preserving Filipino cultural integrity—a balance too often lost in globalized academic trends. I am particularly inspired by Manila’s "City of Culture" designation and seek to weave its rich heritage into the fabric of modern pedagogy, ensuring our classrooms honor both Rizal's ideals and future possibilities.</w:t>
      </w:r>
    </w:p>
    <w:bookmarkEnd w:id="23"/>
    <w:bookmarkStart w:id="24" w:name="future-vision-as-a-professor-in-manila"/>
    <w:p>
      <w:pPr>
        <w:pStyle w:val="Heading3"/>
      </w:pPr>
      <w:r>
        <w:t xml:space="preserve">Future Vision as a Professor in Manila</w:t>
      </w:r>
    </w:p>
    <w:p>
      <w:pPr>
        <w:pStyle w:val="FirstParagraph"/>
      </w:pPr>
      <w:r>
        <w:t xml:space="preserve">Should I be honored with this position, my immediate priorities will include developing the university’s first "Urban Education Research Center" focused on Manila-specific challenges, establishing a faculty development program emphasizing trauma-informed teaching for students affected by typhoons and urban displacement (common in Metro Manila), and launching a podcast series—"Philippine Classroom Chronicles"—amplifying student voices from diverse neighborhoods across the city. Long-term, I aim to establish an annual "Manila Global Scholars Summit," attracting international academics to collaborate on Philippine-centric projects while ensuring local faculty lead these dialogues.</w:t>
      </w:r>
    </w:p>
    <w:p>
      <w:pPr>
        <w:pStyle w:val="BodyText"/>
      </w:pPr>
      <w:r>
        <w:t xml:space="preserve">This</w:t>
      </w:r>
      <w:r>
        <w:t xml:space="preserve"> </w:t>
      </w:r>
      <w:r>
        <w:rPr>
          <w:bCs/>
          <w:b/>
        </w:rPr>
        <w:t xml:space="preserve">Statement of Purpose</w:t>
      </w:r>
      <w:r>
        <w:t xml:space="preserve"> </w:t>
      </w:r>
      <w:r>
        <w:t xml:space="preserve">is not merely a formal submission—it is a pledge. A pledge to embody the highest ideals of academic service within the Philippines Manila context, where knowledge must serve community as much as it advances discipline. I stand ready to bring my research rigor, teaching heart, and deep cultural commitment to your institution, knowing that excellence in Philippine higher education cannot be measured solely by publications but by how profoundly we uplift our students and communities. In Manila’s classrooms—where the echoes of history meet the hum of innovation—I am eager to grow as a</w:t>
      </w:r>
      <w:r>
        <w:t xml:space="preserve"> </w:t>
      </w:r>
      <w:r>
        <w:rPr>
          <w:bCs/>
          <w:b/>
        </w:rPr>
        <w:t xml:space="preserve">Professor</w:t>
      </w:r>
      <w:r>
        <w:t xml:space="preserve"> </w:t>
      </w:r>
      <w:r>
        <w:t xml:space="preserve">who honors our past while building pathways for tomorrow’s Filipino scholars.</w:t>
      </w:r>
    </w:p>
    <w:p>
      <w:pPr>
        <w:pStyle w:val="BodyText"/>
      </w:pPr>
      <w:r>
        <w:t xml:space="preserve">With profound respect for Philippine academic heritage and aspirations,</w:t>
      </w:r>
    </w:p>
    <w:p>
      <w:pPr>
        <w:pStyle w:val="BodyText"/>
      </w:pPr>
      <w:r>
        <w:t xml:space="preserve">Dr. Maria Elena Santos</w:t>
      </w:r>
    </w:p>
    <w:p>
      <w:pPr>
        <w:pStyle w:val="BodyText"/>
      </w:pPr>
      <w:r>
        <w:t xml:space="preserve">Professor of Educational Innovation &amp; Social Policy</w:t>
      </w:r>
    </w:p>
    <w:p>
      <w:pPr>
        <w:pStyle w:val="BodyText"/>
      </w:pPr>
      <w:r>
        <w:t xml:space="preserve">Manila, Philippines | May 2025</w:t>
      </w:r>
    </w:p>
    <w:p>
      <w:pPr>
        <w:pStyle w:val="BodyText"/>
      </w:pPr>
      <w:r>
        <w:t xml:space="preserve">This Statement of Purpose is written with deep respect for the Philippine educational context and the transformative potential of academia in Manila's urban landscape.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Application - Philippines Manila</dc:title>
  <dc:creator/>
  <dc:language>en</dc:language>
  <cp:keywords/>
  <dcterms:created xsi:type="dcterms:W3CDTF">2026-07-21T10:42:25Z</dcterms:created>
  <dcterms:modified xsi:type="dcterms:W3CDTF">2026-07-21T10:42:25Z</dcterms:modified>
</cp:coreProperties>
</file>

<file path=docProps/custom.xml><?xml version="1.0" encoding="utf-8"?>
<Properties xmlns="http://schemas.openxmlformats.org/officeDocument/2006/custom-properties" xmlns:vt="http://schemas.openxmlformats.org/officeDocument/2006/docPropsVTypes"/>
</file>