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p>
    <w:bookmarkStart w:id="26" w:name="X618f34677dc861061cf1c39ac17509679435cb3"/>
    <w:p>
      <w:pPr>
        <w:pStyle w:val="Heading1"/>
      </w:pPr>
      <w:r>
        <w:t xml:space="preserve">Statement of Purpose for Professor Position at University in Thailand Bangkok</w:t>
      </w:r>
    </w:p>
    <w:p>
      <w:pPr>
        <w:pStyle w:val="FirstParagraph"/>
      </w:pPr>
      <w:r>
        <w:t xml:space="preserve">As a distinguished academic with over fifteen years of experience shaping educational excellence across international landscapes, I am honored to submit my Statement of Purpose for the esteemed Professor position at your institution in the vibrant heart of Thailand Bangkok. This document articulates my unwavering commitment to academic innovation, cultural responsiveness, and transformative education—principles I have consistently embodied throughout my career and now seek to advance within the dynamic educational ecosystem of Southeast Asia's premier metropolis.</w:t>
      </w:r>
    </w:p>
    <w:bookmarkStart w:id="20" w:name="X5382489fcb090a287561f8d3f89e2941204ad37"/>
    <w:p>
      <w:pPr>
        <w:pStyle w:val="Heading2"/>
      </w:pPr>
      <w:r>
        <w:t xml:space="preserve">Academic Foundation and Professional Evolution</w:t>
      </w:r>
    </w:p>
    <w:p>
      <w:pPr>
        <w:pStyle w:val="FirstParagraph"/>
      </w:pPr>
      <w:r>
        <w:t xml:space="preserve">My doctoral research in Comparative Education at Oxford University laid the groundwork for my interdisciplinary approach, examining how pedagogical frameworks adapt to socio-cultural contexts. Subsequent appointments at institutions across Europe and North America refined my expertise in curriculum design and faculty mentorship. However, it was during a Fulbright Fellowship in Chiang Mai that I first experienced Thailand's profound educational ethos—one where respect for tradition seamlessly intertwines with forward-thinking innovation. This pivotal experience ignited my passion for contributing to Thailand Bangkok's academic renaissance, where global standards meet local wisdom. My subsequent role as Department Head at a leading Canadian university further solidified my ability to lead diverse teams in multicultural settings, directly aligning with the inclusive mission of Thai higher education institutions.</w:t>
      </w:r>
    </w:p>
    <w:bookmarkEnd w:id="20"/>
    <w:bookmarkStart w:id="21" w:name="X91e9c73aa830804a7f56430ee4fe12fd6a091b0"/>
    <w:p>
      <w:pPr>
        <w:pStyle w:val="Heading2"/>
      </w:pPr>
      <w:r>
        <w:t xml:space="preserve">Teaching Philosophy: Cultivating Global Citizens in Bangkok</w:t>
      </w:r>
    </w:p>
    <w:p>
      <w:pPr>
        <w:pStyle w:val="FirstParagraph"/>
      </w:pPr>
      <w:r>
        <w:t xml:space="preserve">My teaching philosophy centers on the principle that true education transcends textbooks—it cultivates critical thinkers who navigate complexity with empathy. In Thailand Bangkok's unique urban environment, where ancient temples coexist with cutting-edge tech hubs, I design courses that bridge theory and real-world application. For instance, my signature course "Sustainable Urban Futures: Lessons from Southeast Asia" uses Bangkok's rapid development as a living laboratory—students analyze flood mitigation strategies in vulnerable neighborhoods or study how Buddhist principles inform modern corporate ethics. This experiential approach has earned me the "Innovator of the Year" award at my previous institution, but more importantly, it empowers students to become solution-oriented changemakers within their own communities. I believe Thailand Bangkok represents an unparalleled classroom where global challenges like climate resilience and digital transformation are not abstract concepts but daily realities we can study firsthand.</w:t>
      </w:r>
    </w:p>
    <w:bookmarkEnd w:id="21"/>
    <w:bookmarkStart w:id="22" w:name="X524afbe1fc5e7aa47eaf43b9c409efcc4b9039a"/>
    <w:p>
      <w:pPr>
        <w:pStyle w:val="Heading2"/>
      </w:pPr>
      <w:r>
        <w:t xml:space="preserve">Research Agenda: Advancing Knowledge for Southeast Asia</w:t>
      </w:r>
    </w:p>
    <w:p>
      <w:pPr>
        <w:pStyle w:val="FirstParagraph"/>
      </w:pPr>
      <w:r>
        <w:t xml:space="preserve">My current research focuses on "Cultural Intelligence in Cross-Border Business Leadership," a field of critical relevance to Thailand's position as ASEAN's economic engine. Supported by $1.2 million in grants from international foundations, my team recently published groundbreaking work on how Thai business leaders navigate cultural nuances across 30+ countries—findings directly applicable to Bangkok’s growing ecosystem of multinational corporations. I propose extending this research through a dedicated center at your institution, fostering partnerships with local industries like the Siam Cement Group or Thailand's digital economy agency. This initiative would not only generate high-impact publications but also create practical frameworks for Thai students entering global markets—ensuring our scholarship remains rooted in the needs of Thailand Bangkok.</w:t>
      </w:r>
    </w:p>
    <w:bookmarkEnd w:id="22"/>
    <w:bookmarkStart w:id="23" w:name="X9cb7ede5c650a81bb9e989ad092ec9ce48645f5"/>
    <w:p>
      <w:pPr>
        <w:pStyle w:val="Heading2"/>
      </w:pPr>
      <w:r>
        <w:t xml:space="preserve">Why Thailand Bangkok? A Strategic Commitment</w:t>
      </w:r>
    </w:p>
    <w:p>
      <w:pPr>
        <w:pStyle w:val="FirstParagraph"/>
      </w:pPr>
      <w:r>
        <w:t xml:space="preserve">My decision to pursue this Professor position is deeply intentional. While I have taught worldwide, Thailand Bangkok offers a rare convergence: a city where ancient traditions inform contemporary progress, and where educational institutions are actively seeking to elevate their global standing. The Thai government's "Thailand 4.0" strategy—prioritizing innovation and sustainable development—resonates with my academic vision. I am particularly inspired by your university’s recent collaboration with the ASEAN Secretariat on regional education initiatives, which mirrors my belief that universities must be catalysts for continental advancement. Moreover, as someone who has studied Thai language and culture for a decade (earning an advanced certification from Chulalongkorn University), I am prepared to engage meaningfully with the community beyond academia—participating in local initiatives like the Bangkok Clean Air Project or mentoring at Wat Pho’s educational outreach programs.</w:t>
      </w:r>
    </w:p>
    <w:bookmarkEnd w:id="23"/>
    <w:bookmarkStart w:id="24" w:name="contribution-to-institutional-mission"/>
    <w:p>
      <w:pPr>
        <w:pStyle w:val="Heading2"/>
      </w:pPr>
      <w:r>
        <w:t xml:space="preserve">Contribution to Institutional Mission</w:t>
      </w:r>
    </w:p>
    <w:p>
      <w:pPr>
        <w:pStyle w:val="FirstParagraph"/>
      </w:pPr>
      <w:r>
        <w:t xml:space="preserve">I envision becoming a pivotal contributor to your university's strategic goals. My track record includes launching three internationally accredited programs and securing partnerships with 15+ global universities—skills directly transferable to expanding your institution’s international footprint. I will champion initiatives like the "Bangkok Global Scholars Program," which would bring together students from Thailand, Japan, and Indonesia for collaborative projects on food security in Mekong Delta communities—a topic of urgent regional significance. Furthermore, as a Professor with experience leading accreditation processes (including AACSB and EQUIS), I am prepared to guide your programs toward top-tier international standards while preserving the distinctive Thai educational values that make this institution exceptional.</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testament to my conviction that Thailand Bangkok represents the ideal nexus for advancing both global education and local impact. I have dedicated my career to building bridges—between academia and industry, between tradition and innovation, between classrooms in Oxford and bustling streets of Bangkok. As a Professor who has mentored over 200 graduate students across five continents, I am ready to bring this same energy to your campus, fostering a new generation of leaders equipped to tackle 21st-century challenges through the lens of Thai cultural insight. I eagerly anticipate the opportunity to contribute my expertise in creating an academic environment where Thailand Bangkok’s unique spirit fuels world-class scholarship. My passion for this mission is unwavering, and I am confident that my vision aligns precisely with your institution’s aspirations.</w:t>
      </w:r>
    </w:p>
    <w:p>
      <w:pPr>
        <w:pStyle w:val="BodyText"/>
      </w:pPr>
      <w:r>
        <w:t xml:space="preserve">With profound respect for Thailand's educational heritage and enthusiasm for its future, I submit this Statement of Purpose as the foundation of my application. I look forward to discussing how my expertise in cultivating culturally intelligent leaders can further enrich the academic excellence synonymous with Professor roles at institutions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dc:title>
  <dc:creator/>
  <dc:language>en</dc:language>
  <cp:keywords/>
  <dcterms:created xsi:type="dcterms:W3CDTF">2026-07-23T06:52:18Z</dcterms:created>
  <dcterms:modified xsi:type="dcterms:W3CDTF">2026-07-23T06:52:18Z</dcterms:modified>
</cp:coreProperties>
</file>

<file path=docProps/custom.xml><?xml version="1.0" encoding="utf-8"?>
<Properties xmlns="http://schemas.openxmlformats.org/officeDocument/2006/custom-properties" xmlns:vt="http://schemas.openxmlformats.org/officeDocument/2006/docPropsVTypes"/>
</file>