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p>
      <w:pPr>
        <w:pStyle w:val="FirstParagraph"/>
      </w:pPr>
      <w:r>
        <w:t xml:space="preserve">For the Position of Professor at [University Name], United States Miami</w:t>
      </w:r>
    </w:p>
    <w:bookmarkStart w:id="20" w:name="introduction"/>
    <w:p>
      <w:pPr>
        <w:pStyle w:val="Heading2"/>
      </w:pPr>
      <w:r>
        <w:t xml:space="preserve">Introduction</w:t>
      </w:r>
    </w:p>
    <w:p>
      <w:pPr>
        <w:pStyle w:val="FirstParagraph"/>
      </w:pPr>
      <w:r>
        <w:t xml:space="preserve">As I craft this Statement of Purpose, I am filled with profound enthusiasm for the opportunity to contribute as a Professor within the vibrant academic ecosystem of United States Miami. My journey in higher education has been defined by a commitment to transformative teaching, innovative research, and community engagement—principles that resonate deeply with Miami's unique cultural tapestry and its position as a global hub at the crossroads of North America, Latin America, and the Caribbean. This document articulates my vision for advancing academic excellence within your institution while embracing the dynamic spirit of Miami.</w:t>
      </w:r>
    </w:p>
    <w:bookmarkEnd w:id="20"/>
    <w:bookmarkStart w:id="21" w:name="Xa17533a72a41d396e4490f9256e8d8b004d82e2"/>
    <w:p>
      <w:pPr>
        <w:pStyle w:val="Heading2"/>
      </w:pPr>
      <w:r>
        <w:t xml:space="preserve">Academic Foundation and Pedagogical Philosophy</w:t>
      </w:r>
    </w:p>
    <w:p>
      <w:pPr>
        <w:pStyle w:val="FirstParagraph"/>
      </w:pPr>
      <w:r>
        <w:t xml:space="preserve">My academic trajectory spans over fifteen years of rigorous scholarship and pedagogical innovation. I earned my Ph.D. in [Your Field] from the University of California, Berkeley, where my dissertation on [Brief Research Topic] established foundational frameworks for understanding [Key Concept]. This work was recognized with the Graduate Student Research Excellence Award and later published in</w:t>
      </w:r>
      <w:r>
        <w:t xml:space="preserve"> </w:t>
      </w:r>
      <w:r>
        <w:rPr>
          <w:iCs/>
          <w:i/>
        </w:rPr>
        <w:t xml:space="preserve">Journal of Advanced Studies</w:t>
      </w:r>
      <w:r>
        <w:t xml:space="preserve">. Yet my true calling emerged not solely in scholarly output but in mentoring students from diverse backgrounds—particularly underrepresented groups who often navigate educational systems with limited support.</w:t>
      </w:r>
    </w:p>
    <w:p>
      <w:pPr>
        <w:pStyle w:val="BodyText"/>
      </w:pPr>
      <w:r>
        <w:t xml:space="preserve">As a Professor, I have developed an inclusive pedagogical framework centered on "active empathy," which integrates community-based learning with theoretical rigor. In my courses at [Previous Institution], students co-designed research projects addressing local issues—from coastal resilience in South Florida to equitable urban development. This approach, which I now refine for Miami's context, ensures that academic inquiry directly serves the communities we inhabit. I believe that a Statement of Purpose must reflect not just intellectual capacity but a commitment to making knowledge accessible and actionable.</w:t>
      </w:r>
    </w:p>
    <w:bookmarkEnd w:id="21"/>
    <w:bookmarkStart w:id="22" w:name="X670fdbfe9badd872a1b985cad1f2cf4e27096e8"/>
    <w:p>
      <w:pPr>
        <w:pStyle w:val="Heading2"/>
      </w:pPr>
      <w:r>
        <w:t xml:space="preserve">Research Vision Aligned with Miami's Global Significance</w:t>
      </w:r>
    </w:p>
    <w:p>
      <w:pPr>
        <w:pStyle w:val="FirstParagraph"/>
      </w:pPr>
      <w:r>
        <w:t xml:space="preserve">My research agenda focuses on [Specific Research Area], with an urgent focus on the challenges and opportunities presented by climate change in coastal megacities. As a Professor in United States Miami, I will leverage the region's unique position as a frontline community facing sea-level rise, socioeconomic disparity, and cultural fluidity. My ongoing project—*Caribbean Coastal Futures: Adaptive Governance for Resilient Communities*—will partner with Miami-Dade County planners and local NGOs to develop policy frameworks that honor indigenous knowledge while advancing scientific innovation.</w:t>
      </w:r>
    </w:p>
    <w:p>
      <w:pPr>
        <w:pStyle w:val="BodyText"/>
      </w:pPr>
      <w:r>
        <w:t xml:space="preserve">This work directly responds to the University of Miami's strategic emphasis on sustainability and global citizenship. I am eager to establish a dedicated research lab in collaboration with your Center for Climate Change &amp; Sustainability, where students will analyze real-time data from South Florida's vulnerable ecosystems. In United States Miami, research cannot exist in isolation; it must engage the city's living laboratories—its beaches, neighborhoods, and cultural institutions—to produce solutions with immediate societal impact.</w:t>
      </w:r>
    </w:p>
    <w:bookmarkEnd w:id="22"/>
    <w:bookmarkStart w:id="23" w:name="Xb7149b3aa0f797d238f3d9e0260cd91708f7d61"/>
    <w:p>
      <w:pPr>
        <w:pStyle w:val="Heading2"/>
      </w:pPr>
      <w:r>
        <w:t xml:space="preserve">Why Miami? The Imperative of Place-Based Scholarship</w:t>
      </w:r>
    </w:p>
    <w:p>
      <w:pPr>
        <w:pStyle w:val="FirstParagraph"/>
      </w:pPr>
      <w:r>
        <w:t xml:space="preserve">What compels me to seek a Professorship in United States Miami is not merely professional opportunity but a profound alignment with the city's identity as a nexus of cultures, climates, and innovation. Having spent sabbaticals conducting fieldwork across the Caribbean and Latin America, I have witnessed how Miami’s demographic diversity—where over 65% of residents speak languages other than English—creates an unparalleled environment for cross-cultural scholarship. My research on diaspora networks (recently presented at the International Association of Urban Studies) demonstrated that Miami’s success as a global city hinges on its ability to harness this cultural capital, and I am eager to help your institution lead this paradigm shift.</w:t>
      </w:r>
    </w:p>
    <w:p>
      <w:pPr>
        <w:pStyle w:val="BodyText"/>
      </w:pPr>
      <w:r>
        <w:t xml:space="preserve">Moreover, Miami’s geopolitical position as a gateway to Latin America makes it indispensable for addressing regional challenges like migration patterns, economic inequality, and climate adaptation. As Professor in the [Department], I will design courses that examine these themes through local lenses—such as "Urban Sustainability in the Global South" and "Cultural Diplomacy: Miami's Role in Hemispheric Relations." This isn’t just about teaching; it’s about equipping students to be leaders who understand that solutions to 21st-century problems are born where cultures intersect.</w:t>
      </w:r>
    </w:p>
    <w:bookmarkEnd w:id="23"/>
    <w:bookmarkStart w:id="24" w:name="X805b3763df40d0f071a39965e524b925d4f33d2"/>
    <w:p>
      <w:pPr>
        <w:pStyle w:val="Heading2"/>
      </w:pPr>
      <w:r>
        <w:t xml:space="preserve">Contributions to the Miami Academic Community</w:t>
      </w:r>
    </w:p>
    <w:p>
      <w:pPr>
        <w:pStyle w:val="FirstParagraph"/>
      </w:pPr>
      <w:r>
        <w:t xml:space="preserve">My commitment extends beyond the classroom and lab. I have spearheaded initiatives like "Community Scholars," a program pairing faculty with K-12 schools in underserved Miami neighborhoods to co-create curricula around environmental justice. As Professor at your institution, I will expand this model through partnerships with MDC (Miami-Dade College) and the Wolfsonian Museum, fostering a true university-community ecosystem. I also plan to establish an annual "Miami Dialogues" conference, inviting policymakers, artists, and community leaders to discuss urgent regional challenges—turning academic discourse into communal action.</w:t>
      </w:r>
    </w:p>
    <w:p>
      <w:pPr>
        <w:pStyle w:val="BodyText"/>
      </w:pPr>
      <w:r>
        <w:t xml:space="preserve">Crucially, I recognize that as a Professor in United States Miami, my role includes mentoring students from diverse backgrounds who represent the future of this city. My advising philosophy centers on "pathway co-creation," where we collaboratively map academic and career trajectories aligned with their identities and aspirations. In a region where 45% of college students are first-generation, this approach has consistently boosted retention rates by 30% in my previous roles.</w:t>
      </w:r>
    </w:p>
    <w:bookmarkEnd w:id="24"/>
    <w:bookmarkStart w:id="25" w:name="conclusion-a-vision-for-the-future"/>
    <w:p>
      <w:pPr>
        <w:pStyle w:val="Heading2"/>
      </w:pPr>
      <w:r>
        <w:t xml:space="preserve">Conclusion: A Vision for the Future</w:t>
      </w:r>
    </w:p>
    <w:p>
      <w:pPr>
        <w:pStyle w:val="FirstParagraph"/>
      </w:pPr>
      <w:r>
        <w:t xml:space="preserve">In this Statement of Purpose, I have outlined not just my qualifications but my unwavering belief that the future of higher education lies in place-based, community-engaged scholarship. Miami offers a living laboratory where theory meets practice on a daily basis—where a Professor’s work can directly influence climate resilience, cultural understanding, and economic justice. I am ready to bring my expertise in [Your Field], my passion for inclusive pedagogy, and my commitment to Miami’s unique global mission to your institution.</w:t>
      </w:r>
    </w:p>
    <w:p>
      <w:pPr>
        <w:pStyle w:val="BodyText"/>
      </w:pPr>
      <w:r>
        <w:t xml:space="preserve">As we confront interconnected challenges from the Atlantic Ocean's rising tides to the complexities of a multicultural society, academia must rise with equal urgency. I am prepared to lead that charge as a Professor in United States Miami—a city that doesn’t just welcome diversity but thrives because of it. My goal is not merely to teach, but to ignite generations of thinkers who will shape Miami’s legacy as a beacon of innovation and equity in the 21st century.</w:t>
      </w:r>
    </w:p>
    <w:p>
      <w:pPr>
        <w:pStyle w:val="BodyText"/>
      </w:pPr>
      <w:r>
        <w:t xml:space="preserve">Sincerely,</w:t>
      </w:r>
      <w:r>
        <w:br/>
      </w:r>
      <w:r>
        <w:t xml:space="preserve">Dr. [Your Name]</w:t>
      </w:r>
      <w:r>
        <w:br/>
      </w:r>
      <w:r>
        <w:t xml:space="preserve">Professor of [Your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United States Miami</dc:title>
  <dc:creator/>
  <dc:language>en</dc:language>
  <cp:keywords/>
  <dcterms:created xsi:type="dcterms:W3CDTF">2026-07-23T13:01:27Z</dcterms:created>
  <dcterms:modified xsi:type="dcterms:W3CDTF">2026-07-23T13:01:27Z</dcterms:modified>
</cp:coreProperties>
</file>

<file path=docProps/custom.xml><?xml version="1.0" encoding="utf-8"?>
<Properties xmlns="http://schemas.openxmlformats.org/officeDocument/2006/custom-properties" xmlns:vt="http://schemas.openxmlformats.org/officeDocument/2006/docPropsVTypes"/>
</file>