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p>
    <w:bookmarkStart w:id="20" w:name="Xcba0cd199efa978db7178e7146549f21a3fe549"/>
    <w:p>
      <w:pPr>
        <w:pStyle w:val="Heading1"/>
      </w:pPr>
      <w:r>
        <w:t xml:space="preserve">Statement of Purpose: Application for Professor Position in Urban Studies at a Prestigious Institution in New York City, United States</w:t>
      </w:r>
    </w:p>
    <w:p>
      <w:pPr>
        <w:pStyle w:val="FirstParagraph"/>
      </w:pPr>
      <w:r>
        <w:t xml:space="preserve">As I prepare this Statement of Purpose, I reflect on my journey from a first-generation college student navigating the vibrant streets of Queens to my current role as an emerging scholar committed to transforming urban education. My aspiration is now clear: to join the distinguished faculty at a leading university in New York City, United States, where I can embody the dual mission of transformative scholarship and community-engaged teaching. This document articulates how my academic trajectory, research vision, and pedagogical philosophy converge with the unique opportunities offered by New York City's academic ecosystem.</w:t>
      </w:r>
    </w:p>
    <w:p>
      <w:pPr>
        <w:pStyle w:val="BodyText"/>
      </w:pPr>
      <w:r>
        <w:t xml:space="preserve">My doctoral research at Columbia University—conducted within the heart of Manhattan’s academic corridor—focused on equitable urban development policies in marginalized neighborhoods. I spent 18 months conducting ethnographic fieldwork across Harlem and the South Bronx, analyzing how participatory budgeting initiatives could reshape civic engagement. This immersive work revealed a critical insight: effective urban solutions require scholars who live within, not just observe, the communities they study. It cemented my conviction that teaching must bridge theory and lived experience—a principle I now apply in every classroom at City College of New York (CUNY), where I’ve taught introductory urban sociology since 2021. My students—many of whom commute daily from Brooklyn or the Bronx—often share how seeing their neighborhoods reflected in curriculum validates their experiences, a dynamic uniquely possible only within the United States’ most diverse metropolis.</w:t>
      </w:r>
    </w:p>
    <w:p>
      <w:pPr>
        <w:pStyle w:val="BodyText"/>
      </w:pPr>
      <w:r>
        <w:t xml:space="preserve">As I refine my scholarship for a tenure-track Professor position, I’ve developed an innovative research framework centered on “Urban Resilience through Community-Led Design.” This project investigates how grassroots art collectives in New York City’s public housing developments foster social cohesion during climate crises. My methodology integrates participatory action research with spatial analytics—tools I’ll leverage at my prospective institution through partnerships with the CUNY Urban Lab and NYC Department of Parks &amp; Recreation. Crucially, this work cannot be conducted elsewhere: New York City offers unparalleled access to real-time urban data, community organizations like the Association for a Better New York (ABNY), and a living laboratory where policy debates unfold daily in city council chambers. To situate research within the United States’ most consequential urban landscape is not merely convenient—it is essential to generating actionable knowledge.</w:t>
      </w:r>
    </w:p>
    <w:p>
      <w:pPr>
        <w:pStyle w:val="BodyText"/>
      </w:pPr>
      <w:r>
        <w:t xml:space="preserve">My teaching philosophy has evolved through direct engagement with NYC’s educational tapestry. In my flagship course, “Cities as Living Textbooks: From Brooklyn to Bed-Stuy,” I require students to design community action plans for local issues identified during field visits—such as the 2023 initiative addressing food deserts in East New York. This approach has earned me the CUNY Distinguished Teaching Award (2023), but more importantly, it mirrors my belief that a Professor must be a catalyst for civic agency. I’ve also developed partnerships with NYC public schools through the Urban Education Initiative, where I mentor future teachers on culturally responsive pedagogy. In New York City—a place where education is inseparable from equity—I see classroom walls dissolving into community spaces; this ethos defines my vision as an educator.</w:t>
      </w:r>
    </w:p>
    <w:p>
      <w:pPr>
        <w:pStyle w:val="BodyText"/>
      </w:pPr>
      <w:r>
        <w:t xml:space="preserve">Why New York City? The city’s academic ecosystem offers a convergence of resources unmatched globally. My ideal institution must be deeply embedded in NYC’s fabric: close to the Brooklyn Public Library’s urban archives, within walking distance of Harlem’s Schomburg Center, and with ties to organizations like the Regional Plan Association. A Professor here doesn’t just teach students; they become part of a continuum that includes community organizers like those at the NYC Coalition for Economic Justice and policymakers at City Hall. This interdependence is why I’ve chosen not to pursue opportunities in less dynamic locations—I seek the friction and synergy only possible when scholarship meets the pulse of America’s most complex city.</w:t>
      </w:r>
    </w:p>
    <w:p>
      <w:pPr>
        <w:pStyle w:val="BodyText"/>
      </w:pPr>
      <w:r>
        <w:t xml:space="preserve">My research agenda aligns precisely with New York City’s strategic priorities, particularly its 2025 Climate Action Plan. My current project on green infrastructure equity—studying how elevated parks like Brooklyn Bridge Park impact low-income residents—will directly inform the NYC Department of Environmental Protection’s outreach efforts. I’ve already secured preliminary support from the NYC Urban Design Forum for a 2025 symposium on “Equity in Climate Resilience,” which would feature CUNY students alongside city planners. This level of collaboration is emblematic of how research in New York City transcends academia to shape policy, a hallmark I intend to champion as Professor.</w:t>
      </w:r>
    </w:p>
    <w:p>
      <w:pPr>
        <w:pStyle w:val="BodyText"/>
      </w:pPr>
      <w:r>
        <w:t xml:space="preserve">Looking ahead, my 10-year vision includes founding a Center for Urban Innovation at the institution—modeled after NYC’s renowned Pratt Center but rooted in community co-creation. This center would partner with organizations like the NYC Community Land Trust Alliance to develop tools for housing justice, while training graduate students in participatory research methods. As Professor, I will ensure this work remains grounded in Brooklyn’s Brownsville or Queens’ Flushing—neighborhoods where my own family navigated the complexities of urban life. The United States New York City is not just a location; it is the essential context for scholarship that matters.</w:t>
      </w:r>
    </w:p>
    <w:p>
      <w:pPr>
        <w:pStyle w:val="BodyText"/>
      </w:pPr>
      <w:r>
        <w:t xml:space="preserve">Finally, I must acknowledge why I am writing this Statement of Purpose now: to join a community where diversity isn’t an abstract value but a daily reality. In New York City, my background as the daughter of Dominican immigrants informs not just my research questions but also my commitment to mentoring students from underrepresented groups. My goal is to establish a faculty-led initiative that places CUNY students at the forefront of NYC’s urban policy discussions—a legacy I know will flourish only within this city’s unique academic and cultural landscape.</w:t>
      </w:r>
    </w:p>
    <w:p>
      <w:pPr>
        <w:pStyle w:val="BodyText"/>
      </w:pPr>
      <w:r>
        <w:t xml:space="preserve">Throughout my career, I’ve learned that becoming a Professor transcends publishing or teaching—it requires becoming part of the city you serve. New York City demands nothing less than your whole self: your intellect, your compassion, and your willingness to engage with its messy, magnificent complexity. This is why I stand before you not as an applicant seeking a job, but as a committed scholar ready to fully inhabit the role of Professor within United States New York City. My Statement of Purpose is therefore not an endpoint but the first page of a collaborative chapter—one that will be written in dialogue with students, colleagues, and communities across this extraordinary city.</w:t>
      </w:r>
    </w:p>
    <w:p>
      <w:pPr>
        <w:pStyle w:val="BodyText"/>
      </w:pPr>
      <w:r>
        <w:t xml:space="preserve">For over 400 years, New York City has been where ideas collide and transform into action. I am ready to contribute to that legacy—and to ensure that the next generation of urban thinkers learns not just from textbooks but from the living streets of a city that refuses to be merely studied, but must be lived.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dc:title>
  <dc:creator/>
  <dc:language>en</dc:language>
  <cp:keywords/>
  <dcterms:created xsi:type="dcterms:W3CDTF">2026-07-24T11:36:49Z</dcterms:created>
  <dcterms:modified xsi:type="dcterms:W3CDTF">2026-07-24T11:36:49Z</dcterms:modified>
</cp:coreProperties>
</file>

<file path=docProps/custom.xml><?xml version="1.0" encoding="utf-8"?>
<Properties xmlns="http://schemas.openxmlformats.org/officeDocument/2006/custom-properties" xmlns:vt="http://schemas.openxmlformats.org/officeDocument/2006/docPropsVTypes"/>
</file>